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STZhongsong"/>
          <w:b/>
          <w:bCs/>
          <w:sz w:val="30"/>
          <w:szCs w:val="30"/>
        </w:rPr>
      </w:pPr>
      <w:bookmarkStart w:id="0" w:name="_Toc1730"/>
      <w:bookmarkStart w:id="1" w:name="_Toc14491"/>
      <w:bookmarkStart w:id="2" w:name="_Toc17548"/>
      <w:bookmarkStart w:id="3" w:name="_Toc17665"/>
      <w:bookmarkStart w:id="4" w:name="_Toc3422"/>
      <w:bookmarkStart w:id="5" w:name="_Toc22310"/>
      <w:bookmarkStart w:id="6" w:name="_Toc24338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bookmarkStart w:id="7" w:name="_GoBack"/>
      <w:bookmarkEnd w:id="7"/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ascii="STZhongsong" w:hAnsi="STZhongsong" w:eastAsia="STZhongsong" w:cs="STZhongsong"/>
          <w:b/>
          <w:sz w:val="32"/>
          <w:szCs w:val="32"/>
        </w:rPr>
      </w:pPr>
      <w:r>
        <w:rPr>
          <w:rFonts w:hint="eastAsia" w:ascii="STZhongsong" w:hAnsi="STZhongsong" w:eastAsia="STZhongsong" w:cs="STZhongsong"/>
          <w:b/>
          <w:sz w:val="32"/>
          <w:szCs w:val="32"/>
        </w:rPr>
        <w:t>北京师范大学珠海校区主题团日总结评审表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13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团支部团员数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活动新闻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经费使用情况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         （签章）：</w:t>
            </w:r>
          </w:p>
          <w:p>
            <w:pPr>
              <w:spacing w:line="360" w:lineRule="auto"/>
              <w:jc w:val="right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           （签章）：   </w:t>
            </w:r>
          </w:p>
          <w:p>
            <w:pPr>
              <w:spacing w:line="360" w:lineRule="auto"/>
              <w:jc w:val="right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校区团委意见</w:t>
            </w:r>
          </w:p>
          <w:p>
            <w:pPr>
              <w:spacing w:line="360" w:lineRule="auto"/>
              <w:jc w:val="center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STZhongsong" w:hAnsi="STZhongsong" w:eastAsia="STZhongsong" w:cs="STZhongsong"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jc w:val="right"/>
              <w:rPr>
                <w:rFonts w:ascii="STZhongsong" w:hAnsi="STZhongsong" w:eastAsia="STZhongsong" w:cs="STZhongsong"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 w:cs="STZhongsong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15572181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9280875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1588139C"/>
    <w:rsid w:val="562E58AC"/>
    <w:rsid w:val="579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清风</cp:lastModifiedBy>
  <dcterms:modified xsi:type="dcterms:W3CDTF">2022-03-07T06:42:21Z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C81220DC421C4BCFA707495F777EBDE6</vt:lpwstr>
  </property>
</Properties>
</file>