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640" w:lineRule="exact"/>
        <w:jc w:val="center"/>
        <w:rPr>
          <w:rFonts w:hint="eastAsia" w:ascii="Times New Roman" w:hAnsi="Times New Roman" w:eastAsia="方正小标宋简体" w:cs="Times New Roman"/>
          <w:b/>
          <w:w w:val="98"/>
          <w:kern w:val="2"/>
          <w:sz w:val="44"/>
          <w:szCs w:val="44"/>
        </w:rPr>
      </w:pPr>
      <w:r>
        <w:rPr>
          <w:rFonts w:hint="eastAsia" w:ascii="Times New Roman" w:hAnsi="Times New Roman" w:eastAsia="方正小标宋简体" w:cs="Times New Roman"/>
          <w:b/>
          <w:w w:val="98"/>
          <w:kern w:val="2"/>
          <w:sz w:val="44"/>
          <w:szCs w:val="44"/>
        </w:rPr>
        <w:t>乐育书院第</w:t>
      </w:r>
      <w:r>
        <w:rPr>
          <w:rFonts w:hint="eastAsia" w:eastAsia="方正小标宋简体" w:cs="Times New Roman"/>
          <w:b/>
          <w:w w:val="98"/>
          <w:kern w:val="2"/>
          <w:sz w:val="44"/>
          <w:szCs w:val="44"/>
          <w:lang w:val="en-US" w:eastAsia="zh-CN"/>
        </w:rPr>
        <w:t>四</w:t>
      </w:r>
      <w:r>
        <w:rPr>
          <w:rFonts w:hint="eastAsia" w:ascii="Times New Roman" w:hAnsi="Times New Roman" w:eastAsia="方正小标宋简体" w:cs="Times New Roman"/>
          <w:b/>
          <w:w w:val="98"/>
          <w:kern w:val="2"/>
          <w:sz w:val="44"/>
          <w:szCs w:val="44"/>
        </w:rPr>
        <w:t>期学生干部培训班</w:t>
      </w:r>
    </w:p>
    <w:p>
      <w:pPr>
        <w:autoSpaceDE/>
        <w:autoSpaceDN/>
        <w:spacing w:line="640" w:lineRule="exact"/>
        <w:jc w:val="center"/>
        <w:rPr>
          <w:rFonts w:ascii="Times New Roman" w:hAnsi="Times New Roman" w:eastAsia="方正小标宋简体" w:cs="Times New Roman"/>
          <w:b/>
          <w:w w:val="98"/>
          <w:kern w:val="2"/>
          <w:sz w:val="44"/>
          <w:szCs w:val="44"/>
        </w:rPr>
      </w:pPr>
      <w:r>
        <w:rPr>
          <w:rFonts w:hint="eastAsia" w:ascii="Times New Roman" w:hAnsi="Times New Roman" w:eastAsia="方正小标宋简体" w:cs="Times New Roman"/>
          <w:b/>
          <w:w w:val="98"/>
          <w:kern w:val="2"/>
          <w:sz w:val="44"/>
          <w:szCs w:val="44"/>
        </w:rPr>
        <w:t>学员管理办法</w:t>
      </w:r>
    </w:p>
    <w:p>
      <w:pPr>
        <w:autoSpaceDE/>
        <w:autoSpaceDN/>
        <w:spacing w:line="560" w:lineRule="exact"/>
        <w:ind w:firstLine="800" w:firstLineChars="200"/>
        <w:jc w:val="center"/>
        <w:rPr>
          <w:rFonts w:ascii="方正小标宋简体" w:hAnsi="方正小标宋简体" w:eastAsia="方正小标宋简体" w:cs="方正小标宋简体"/>
          <w:kern w:val="2"/>
          <w:sz w:val="40"/>
          <w:szCs w:val="48"/>
        </w:rPr>
      </w:pPr>
    </w:p>
    <w:p>
      <w:pPr>
        <w:autoSpaceDE/>
        <w:autoSpaceDN/>
        <w:spacing w:line="560" w:lineRule="exact"/>
        <w:ind w:firstLine="640" w:firstLineChars="200"/>
        <w:jc w:val="both"/>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 xml:space="preserve">一、分班制 </w:t>
      </w:r>
    </w:p>
    <w:p>
      <w:pPr>
        <w:autoSpaceDE/>
        <w:autoSpaceDN/>
        <w:spacing w:line="560" w:lineRule="exact"/>
        <w:ind w:firstLine="640"/>
        <w:jc w:val="both"/>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1.干训班算作书院拔尖二课，</w:t>
      </w:r>
      <w:r>
        <w:rPr>
          <w:rFonts w:hint="eastAsia" w:eastAsia="仿宋_GB2312" w:cs="Times New Roman"/>
          <w:kern w:val="2"/>
          <w:sz w:val="32"/>
          <w:szCs w:val="32"/>
          <w:lang w:val="en-US" w:eastAsia="zh-CN"/>
        </w:rPr>
        <w:t>结业</w:t>
      </w:r>
      <w:r>
        <w:rPr>
          <w:rFonts w:hint="eastAsia" w:ascii="Times New Roman" w:hAnsi="Times New Roman" w:eastAsia="仿宋_GB2312" w:cs="Times New Roman"/>
          <w:kern w:val="2"/>
          <w:sz w:val="32"/>
          <w:szCs w:val="32"/>
          <w:lang w:val="en-US" w:eastAsia="zh-CN"/>
        </w:rPr>
        <w:t>成绩算作二课成绩。</w:t>
      </w:r>
    </w:p>
    <w:p>
      <w:pPr>
        <w:autoSpaceDE/>
        <w:autoSpaceDN/>
        <w:spacing w:line="560" w:lineRule="exact"/>
        <w:ind w:firstLine="640"/>
        <w:jc w:val="both"/>
        <w:rPr>
          <w:rFonts w:hint="eastAsia" w:ascii="Times New Roman" w:hAnsi="Times New Roman" w:eastAsia="仿宋_GB2312" w:cs="Times New Roman"/>
          <w:kern w:val="2"/>
          <w:sz w:val="32"/>
          <w:szCs w:val="32"/>
          <w:lang w:eastAsia="zh-CN"/>
        </w:rPr>
      </w:pPr>
      <w:r>
        <w:rPr>
          <w:rFonts w:hint="eastAsia" w:eastAsia="仿宋_GB2312" w:cs="Times New Roman"/>
          <w:kern w:val="2"/>
          <w:sz w:val="32"/>
          <w:szCs w:val="32"/>
          <w:lang w:val="en-US" w:eastAsia="zh-CN"/>
        </w:rPr>
        <w:t>2.</w:t>
      </w:r>
      <w:r>
        <w:rPr>
          <w:rFonts w:hint="eastAsia" w:ascii="Times New Roman" w:hAnsi="Times New Roman" w:eastAsia="仿宋_GB2312" w:cs="Times New Roman"/>
          <w:kern w:val="2"/>
          <w:sz w:val="32"/>
          <w:szCs w:val="32"/>
        </w:rPr>
        <w:t>乐育书院学生干部培训班旨在对乐育书院全体学生干部进行思想信念以及日常办公技能的培训。</w:t>
      </w:r>
    </w:p>
    <w:p>
      <w:pPr>
        <w:autoSpaceDE/>
        <w:autoSpaceDN/>
        <w:spacing w:line="560" w:lineRule="exact"/>
        <w:ind w:firstLine="640" w:firstLineChars="200"/>
        <w:jc w:val="both"/>
        <w:rPr>
          <w:rFonts w:hint="eastAsia" w:eastAsia="仿宋_GB2312" w:cs="Times New Roman"/>
          <w:kern w:val="2"/>
          <w:sz w:val="32"/>
          <w:szCs w:val="32"/>
          <w:lang w:val="en-US" w:eastAsia="zh-CN"/>
        </w:rPr>
      </w:pPr>
      <w:r>
        <w:rPr>
          <w:rFonts w:hint="eastAsia" w:eastAsia="仿宋_GB2312" w:cs="Times New Roman"/>
          <w:kern w:val="2"/>
          <w:sz w:val="32"/>
          <w:szCs w:val="32"/>
          <w:lang w:val="en-US" w:eastAsia="zh-CN"/>
        </w:rPr>
        <w:t>3.所有新加入乐育书院学生组织的学生干部均需参加干训班，并获得结业证书。</w:t>
      </w:r>
    </w:p>
    <w:p>
      <w:pPr>
        <w:autoSpaceDE/>
        <w:autoSpaceDN/>
        <w:spacing w:line="560" w:lineRule="exact"/>
        <w:ind w:firstLine="640" w:firstLineChars="200"/>
        <w:jc w:val="both"/>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二、考勤制度</w:t>
      </w:r>
    </w:p>
    <w:p>
      <w:pPr>
        <w:autoSpaceDE/>
        <w:autoSpaceDN/>
        <w:spacing w:line="560" w:lineRule="exact"/>
        <w:ind w:firstLine="64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rPr>
        <w:t>要求学员每次上课必须提前10分钟到达开课教室，带好所需材料和笔记本（必要时还需要自带电脑），准备上课。</w:t>
      </w:r>
    </w:p>
    <w:p>
      <w:pPr>
        <w:autoSpaceDE/>
        <w:autoSpaceDN/>
        <w:spacing w:line="560" w:lineRule="exact"/>
        <w:ind w:firstLine="64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rPr>
        <w:t>由培训部值班人员负责</w:t>
      </w:r>
      <w:r>
        <w:rPr>
          <w:rFonts w:hint="eastAsia" w:eastAsia="仿宋_GB2312" w:cs="Times New Roman"/>
          <w:kern w:val="2"/>
          <w:sz w:val="32"/>
          <w:szCs w:val="32"/>
          <w:lang w:val="en-US" w:eastAsia="zh-CN"/>
        </w:rPr>
        <w:t>课堂考勤工作</w:t>
      </w:r>
      <w:r>
        <w:rPr>
          <w:rFonts w:hint="eastAsia" w:ascii="Times New Roman" w:hAnsi="Times New Roman" w:eastAsia="仿宋_GB2312" w:cs="Times New Roman"/>
          <w:kern w:val="2"/>
          <w:sz w:val="32"/>
          <w:szCs w:val="32"/>
        </w:rPr>
        <w:t xml:space="preserve">，包括签到和签退。因事迟到或早退者需提前向课程值班人员报备，无故迟到与早退者按缺勤处理。 </w:t>
      </w:r>
    </w:p>
    <w:p>
      <w:pPr>
        <w:autoSpaceDE/>
        <w:autoSpaceDN/>
        <w:spacing w:line="560" w:lineRule="exact"/>
        <w:ind w:firstLine="64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rPr>
        <w:t>请假：学员因事、因病不能参加课堂学习或相关活动者，必须事先向课程值班人员请假，一律不得事后补假。（学员请假期间所缺课程请学员在课余时间通过自学完成。）</w:t>
      </w:r>
    </w:p>
    <w:p>
      <w:pPr>
        <w:autoSpaceDE/>
        <w:autoSpaceDN/>
        <w:spacing w:line="560" w:lineRule="exact"/>
        <w:ind w:firstLine="64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4.</w:t>
      </w:r>
      <w:r>
        <w:rPr>
          <w:rFonts w:hint="eastAsia" w:ascii="Times New Roman" w:hAnsi="Times New Roman" w:eastAsia="仿宋_GB2312" w:cs="Times New Roman"/>
          <w:kern w:val="2"/>
          <w:sz w:val="32"/>
          <w:szCs w:val="32"/>
        </w:rPr>
        <w:t>说明：请假需根据请假原因来判断是否合理，以下情况可考虑不扣分：</w:t>
      </w:r>
    </w:p>
    <w:p>
      <w:pPr>
        <w:autoSpaceDE/>
        <w:autoSpaceDN/>
        <w:spacing w:line="560" w:lineRule="exact"/>
        <w:ind w:firstLine="64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rPr>
        <w:t>病假（有校医开具的证明或请假条）</w:t>
      </w:r>
      <w:r>
        <w:rPr>
          <w:rFonts w:hint="eastAsia" w:ascii="Times New Roman" w:hAnsi="Times New Roman" w:eastAsia="仿宋_GB2312" w:cs="Times New Roman"/>
          <w:kern w:val="2"/>
          <w:sz w:val="32"/>
          <w:szCs w:val="32"/>
          <w:lang w:eastAsia="zh-CN"/>
        </w:rPr>
        <w:t>；</w:t>
      </w:r>
    </w:p>
    <w:p>
      <w:pPr>
        <w:autoSpaceDE/>
        <w:autoSpaceDN/>
        <w:spacing w:line="560" w:lineRule="exact"/>
        <w:ind w:firstLine="640"/>
        <w:jc w:val="both"/>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rPr>
        <w:t>因学校举行重要活动而与干训班时间冲突</w:t>
      </w:r>
      <w:r>
        <w:rPr>
          <w:rFonts w:hint="eastAsia" w:ascii="Times New Roman" w:hAnsi="Times New Roman" w:eastAsia="仿宋_GB2312" w:cs="Times New Roman"/>
          <w:kern w:val="2"/>
          <w:sz w:val="32"/>
          <w:szCs w:val="32"/>
          <w:lang w:val="en-US" w:eastAsia="zh-CN"/>
        </w:rPr>
        <w:t>等；</w:t>
      </w:r>
    </w:p>
    <w:p>
      <w:pPr>
        <w:autoSpaceDE/>
        <w:autoSpaceDN/>
        <w:spacing w:line="560" w:lineRule="exact"/>
        <w:ind w:firstLine="640"/>
        <w:jc w:val="both"/>
        <w:rPr>
          <w:rFonts w:ascii="宋体" w:hAnsi="宋体" w:eastAsia="宋体" w:cs="宋体"/>
          <w:kern w:val="0"/>
          <w:sz w:val="22"/>
          <w:szCs w:val="22"/>
        </w:rPr>
      </w:pP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rPr>
        <w:t>补充：活动方面的证明材料有许多种，可以是学校的官方证明，也可以是真实的微信消息截图，也可以是书院官方通知的照片，或者其他证明人的书面证明也算证明材料。</w:t>
      </w:r>
    </w:p>
    <w:p>
      <w:pPr>
        <w:autoSpaceDE/>
        <w:autoSpaceDN/>
        <w:spacing w:line="560" w:lineRule="exact"/>
        <w:ind w:firstLine="640" w:firstLineChars="200"/>
        <w:jc w:val="both"/>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三、课堂纪律</w:t>
      </w:r>
    </w:p>
    <w:p>
      <w:pPr>
        <w:autoSpaceDE/>
        <w:autoSpaceDN/>
        <w:spacing w:line="560" w:lineRule="exact"/>
        <w:ind w:firstLine="640"/>
        <w:jc w:val="both"/>
        <w:rPr>
          <w:rFonts w:hint="eastAsia" w:ascii="Times New Roman" w:hAnsi="Times New Roman" w:eastAsia="仿宋_GB2312" w:cs="Times New Roman"/>
          <w:kern w:val="2"/>
          <w:sz w:val="32"/>
          <w:szCs w:val="32"/>
        </w:rPr>
      </w:pPr>
      <w:bookmarkStart w:id="0" w:name="_Hlk80794912"/>
      <w:r>
        <w:rPr>
          <w:rFonts w:hint="eastAsia"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rPr>
        <w:t>学员要严格遵守各项规章制度，上课不迟到、不早退；上课时遵守课堂纪律，尊重教师，听从指导；上课期间将手机等通讯工具关闭，不得随意走出教室等；</w:t>
      </w:r>
    </w:p>
    <w:p>
      <w:pPr>
        <w:autoSpaceDE/>
        <w:autoSpaceDN/>
        <w:spacing w:line="560" w:lineRule="exact"/>
        <w:ind w:firstLine="64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rPr>
        <w:t>课堂上认真听课、记笔记，讨论时积极思考、踊跃发言，不得做与上课无关的事情；</w:t>
      </w:r>
    </w:p>
    <w:bookmarkEnd w:id="0"/>
    <w:p>
      <w:pPr>
        <w:autoSpaceDE/>
        <w:autoSpaceDN/>
        <w:spacing w:line="560" w:lineRule="exact"/>
        <w:ind w:firstLine="64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rPr>
        <w:t>课堂结束后需清理座位卫生，严禁随处乱扔垃圾；</w:t>
      </w:r>
    </w:p>
    <w:p>
      <w:pPr>
        <w:autoSpaceDE/>
        <w:autoSpaceDN/>
        <w:spacing w:line="560" w:lineRule="exact"/>
        <w:ind w:firstLine="64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val="en-US" w:eastAsia="zh-CN"/>
        </w:rPr>
        <w:t>4.</w:t>
      </w:r>
      <w:r>
        <w:rPr>
          <w:rFonts w:hint="eastAsia" w:ascii="Times New Roman" w:hAnsi="Times New Roman" w:eastAsia="仿宋_GB2312" w:cs="Times New Roman"/>
          <w:kern w:val="2"/>
          <w:sz w:val="32"/>
          <w:szCs w:val="32"/>
        </w:rPr>
        <w:t>积极参加各项课程训练，完成老师安排的培训任务，并在课程结束时按时提交课程笔记或学习心得</w:t>
      </w:r>
      <w:r>
        <w:rPr>
          <w:rFonts w:hint="eastAsia" w:ascii="Times New Roman" w:hAnsi="Times New Roman" w:eastAsia="仿宋_GB2312" w:cs="Times New Roman"/>
          <w:kern w:val="2"/>
          <w:sz w:val="32"/>
          <w:szCs w:val="32"/>
          <w:lang w:eastAsia="zh-CN"/>
        </w:rPr>
        <w:t>；</w:t>
      </w:r>
    </w:p>
    <w:p>
      <w:pPr>
        <w:autoSpaceDE/>
        <w:autoSpaceDN/>
        <w:spacing w:line="560" w:lineRule="exact"/>
        <w:ind w:firstLine="640"/>
        <w:jc w:val="both"/>
        <w:rPr>
          <w:rFonts w:ascii="宋体" w:hAnsi="宋体" w:eastAsia="宋体" w:cs="宋体"/>
          <w:kern w:val="0"/>
          <w:sz w:val="22"/>
          <w:szCs w:val="22"/>
        </w:rPr>
      </w:pPr>
      <w:r>
        <w:rPr>
          <w:rFonts w:hint="eastAsia" w:ascii="Times New Roman" w:hAnsi="Times New Roman" w:eastAsia="仿宋_GB2312" w:cs="Times New Roman"/>
          <w:kern w:val="2"/>
          <w:sz w:val="32"/>
          <w:szCs w:val="32"/>
          <w:lang w:val="en-US" w:eastAsia="zh-CN"/>
        </w:rPr>
        <w:t>5.</w:t>
      </w:r>
      <w:r>
        <w:rPr>
          <w:rFonts w:hint="eastAsia" w:ascii="Times New Roman" w:hAnsi="Times New Roman" w:eastAsia="仿宋_GB2312" w:cs="Times New Roman"/>
          <w:kern w:val="2"/>
          <w:sz w:val="32"/>
          <w:szCs w:val="32"/>
        </w:rPr>
        <w:t>课余时间认真学习、研究课堂所学内容，自主完成结课大作业。</w:t>
      </w:r>
    </w:p>
    <w:p>
      <w:pPr>
        <w:numPr>
          <w:ilvl w:val="0"/>
          <w:numId w:val="1"/>
        </w:numPr>
        <w:autoSpaceDE/>
        <w:autoSpaceDN/>
        <w:spacing w:line="560" w:lineRule="exact"/>
        <w:ind w:firstLine="640" w:firstLineChars="200"/>
        <w:jc w:val="both"/>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考核制度</w:t>
      </w:r>
    </w:p>
    <w:p>
      <w:pPr>
        <w:numPr>
          <w:numId w:val="0"/>
        </w:numPr>
        <w:spacing w:line="560" w:lineRule="exact"/>
        <w:ind w:firstLine="643" w:firstLineChars="200"/>
        <w:rPr>
          <w:rFonts w:hint="eastAsia" w:eastAsia="楷体_GB2312" w:cs="Times New Roman"/>
          <w:b/>
          <w:sz w:val="32"/>
          <w:szCs w:val="32"/>
          <w:lang w:val="en-US" w:eastAsia="zh-CN"/>
        </w:rPr>
      </w:pPr>
      <w:r>
        <w:rPr>
          <w:rFonts w:hint="eastAsia" w:eastAsia="楷体_GB2312" w:cs="Times New Roman"/>
          <w:b/>
          <w:sz w:val="32"/>
          <w:szCs w:val="32"/>
          <w:lang w:val="en-US" w:eastAsia="zh-CN"/>
        </w:rPr>
        <w:t>（一）基本技能提升课程报名</w:t>
      </w:r>
    </w:p>
    <w:p>
      <w:pPr>
        <w:autoSpaceDE/>
        <w:autoSpaceDN/>
        <w:spacing w:line="560" w:lineRule="exact"/>
        <w:ind w:firstLine="640"/>
        <w:jc w:val="both"/>
        <w:rPr>
          <w:rFonts w:hint="default" w:eastAsia="仿宋_GB2312" w:cs="Times New Roman"/>
          <w:kern w:val="2"/>
          <w:sz w:val="32"/>
          <w:szCs w:val="32"/>
          <w:lang w:val="en-US" w:eastAsia="zh-CN"/>
        </w:rPr>
      </w:pPr>
      <w:r>
        <w:rPr>
          <w:rFonts w:hint="eastAsia" w:eastAsia="仿宋_GB2312" w:cs="Times New Roman"/>
          <w:kern w:val="2"/>
          <w:sz w:val="32"/>
          <w:szCs w:val="32"/>
          <w:lang w:val="en-US" w:eastAsia="zh-CN"/>
        </w:rPr>
        <w:t>课程安排请参考附件1，每次课程开展前将由相关工作人员发布课程相关信息到各班群中。</w:t>
      </w:r>
    </w:p>
    <w:p>
      <w:pPr>
        <w:numPr>
          <w:ilvl w:val="0"/>
          <w:numId w:val="0"/>
        </w:numPr>
        <w:spacing w:line="560" w:lineRule="exact"/>
        <w:ind w:firstLine="643" w:firstLineChars="200"/>
        <w:rPr>
          <w:rFonts w:hint="default" w:eastAsia="楷体_GB2312" w:cs="Times New Roman"/>
          <w:b/>
          <w:sz w:val="32"/>
          <w:szCs w:val="32"/>
          <w:lang w:val="en-US" w:eastAsia="zh-CN"/>
        </w:rPr>
      </w:pPr>
      <w:r>
        <w:rPr>
          <w:rFonts w:hint="eastAsia" w:eastAsia="楷体_GB2312" w:cs="Times New Roman"/>
          <w:b/>
          <w:sz w:val="32"/>
          <w:szCs w:val="32"/>
          <w:lang w:val="en-US" w:eastAsia="zh-CN"/>
        </w:rPr>
        <w:t>（二）培训分数</w:t>
      </w:r>
    </w:p>
    <w:p>
      <w:pPr>
        <w:autoSpaceDE/>
        <w:autoSpaceDN/>
        <w:spacing w:line="560" w:lineRule="exact"/>
        <w:ind w:firstLine="640"/>
        <w:jc w:val="both"/>
        <w:rPr>
          <w:rFonts w:hint="eastAsia" w:ascii="Times New Roman" w:hAnsi="Times New Roman" w:eastAsia="仿宋_GB2312" w:cs="Times New Roman"/>
          <w:kern w:val="2"/>
          <w:sz w:val="32"/>
          <w:szCs w:val="32"/>
          <w:lang w:eastAsia="zh-CN"/>
        </w:rPr>
      </w:pPr>
      <w:r>
        <w:rPr>
          <w:rFonts w:hint="eastAsia" w:eastAsia="仿宋_GB2312" w:cs="Times New Roman"/>
          <w:kern w:val="2"/>
          <w:sz w:val="32"/>
          <w:szCs w:val="32"/>
          <w:lang w:val="en-US" w:eastAsia="zh-CN"/>
        </w:rPr>
        <w:t>1.</w:t>
      </w:r>
      <w:r>
        <w:rPr>
          <w:rFonts w:hint="eastAsia" w:ascii="Times New Roman" w:hAnsi="Times New Roman" w:eastAsia="仿宋_GB2312" w:cs="Times New Roman"/>
          <w:kern w:val="2"/>
          <w:sz w:val="32"/>
          <w:szCs w:val="32"/>
        </w:rPr>
        <w:t>培训分数=</w:t>
      </w:r>
      <w:r>
        <w:rPr>
          <w:rFonts w:hint="eastAsia" w:eastAsia="仿宋_GB2312" w:cs="Times New Roman"/>
          <w:kern w:val="2"/>
          <w:sz w:val="32"/>
          <w:szCs w:val="32"/>
          <w:lang w:val="en-US" w:eastAsia="zh-CN"/>
        </w:rPr>
        <w:t>平时作业30% + 结课作业4</w:t>
      </w:r>
      <w:r>
        <w:rPr>
          <w:rFonts w:hint="eastAsia" w:ascii="Times New Roman" w:hAnsi="Times New Roman" w:eastAsia="仿宋_GB2312" w:cs="Times New Roman"/>
          <w:kern w:val="2"/>
          <w:sz w:val="32"/>
          <w:szCs w:val="32"/>
        </w:rPr>
        <w:t>0%</w:t>
      </w:r>
      <w:r>
        <w:rPr>
          <w:rFonts w:hint="eastAsia" w:eastAsia="仿宋_GB2312" w:cs="Times New Roman"/>
          <w:kern w:val="2"/>
          <w:sz w:val="32"/>
          <w:szCs w:val="32"/>
          <w:lang w:val="en-US" w:eastAsia="zh-CN"/>
        </w:rPr>
        <w:t xml:space="preserve"> </w:t>
      </w:r>
      <w:r>
        <w:rPr>
          <w:rFonts w:hint="eastAsia" w:ascii="Times New Roman" w:hAnsi="Times New Roman" w:eastAsia="仿宋_GB2312" w:cs="Times New Roman"/>
          <w:kern w:val="2"/>
          <w:sz w:val="32"/>
          <w:szCs w:val="32"/>
        </w:rPr>
        <w:t>+ 实践分数30%（所在组织监督并给分）</w:t>
      </w:r>
      <w:r>
        <w:rPr>
          <w:rFonts w:hint="eastAsia" w:eastAsia="仿宋_GB2312" w:cs="Times New Roman"/>
          <w:kern w:val="2"/>
          <w:sz w:val="32"/>
          <w:szCs w:val="32"/>
          <w:lang w:eastAsia="zh-CN"/>
        </w:rPr>
        <w:t>。</w:t>
      </w:r>
    </w:p>
    <w:p>
      <w:pPr>
        <w:autoSpaceDE/>
        <w:autoSpaceDN/>
        <w:spacing w:line="560" w:lineRule="exact"/>
        <w:ind w:firstLine="640"/>
        <w:jc w:val="both"/>
        <w:rPr>
          <w:rFonts w:hint="eastAsia" w:eastAsia="仿宋_GB2312" w:cs="Times New Roman"/>
          <w:kern w:val="2"/>
          <w:sz w:val="32"/>
          <w:szCs w:val="32"/>
          <w:lang w:val="en-US" w:eastAsia="zh-CN"/>
        </w:rPr>
      </w:pPr>
      <w:r>
        <w:rPr>
          <w:rFonts w:hint="eastAsia" w:eastAsia="仿宋_GB2312" w:cs="Times New Roman"/>
          <w:kern w:val="2"/>
          <w:sz w:val="32"/>
          <w:szCs w:val="32"/>
          <w:lang w:val="en-US" w:eastAsia="zh-CN"/>
        </w:rPr>
        <w:t>2.</w:t>
      </w:r>
      <w:r>
        <w:rPr>
          <w:rFonts w:hint="eastAsia" w:ascii="Times New Roman" w:hAnsi="Times New Roman" w:eastAsia="仿宋_GB2312" w:cs="Times New Roman"/>
          <w:kern w:val="2"/>
          <w:sz w:val="32"/>
          <w:szCs w:val="32"/>
        </w:rPr>
        <w:t>平时作业</w:t>
      </w:r>
      <w:r>
        <w:rPr>
          <w:rFonts w:hint="eastAsia" w:eastAsia="仿宋_GB2312" w:cs="Times New Roman"/>
          <w:kern w:val="2"/>
          <w:sz w:val="32"/>
          <w:szCs w:val="32"/>
          <w:lang w:val="en-US" w:eastAsia="zh-CN"/>
        </w:rPr>
        <w:t>未交或漏交一次，扣除5分，共计30分；结课作业未交或漏交，不予结业。</w:t>
      </w:r>
    </w:p>
    <w:p>
      <w:pPr>
        <w:autoSpaceDE/>
        <w:autoSpaceDN/>
        <w:spacing w:line="560" w:lineRule="exact"/>
        <w:ind w:firstLine="640"/>
        <w:jc w:val="both"/>
        <w:rPr>
          <w:rFonts w:hint="default" w:eastAsia="仿宋_GB2312" w:cs="Times New Roman"/>
          <w:kern w:val="2"/>
          <w:sz w:val="32"/>
          <w:szCs w:val="32"/>
          <w:lang w:val="en-US" w:eastAsia="zh-CN"/>
        </w:rPr>
      </w:pPr>
      <w:r>
        <w:rPr>
          <w:rFonts w:hint="eastAsia" w:eastAsia="仿宋_GB2312" w:cs="Times New Roman"/>
          <w:kern w:val="2"/>
          <w:sz w:val="32"/>
          <w:szCs w:val="32"/>
          <w:lang w:val="en-US" w:eastAsia="zh-CN"/>
        </w:rPr>
        <w:t>3.若作业迟交，酌情扣分。</w:t>
      </w:r>
    </w:p>
    <w:p>
      <w:pPr>
        <w:autoSpaceDE w:val="0"/>
        <w:autoSpaceDN w:val="0"/>
        <w:bidi w:val="0"/>
        <w:spacing w:line="240" w:lineRule="auto"/>
        <w:jc w:val="left"/>
        <w:rPr>
          <w:rFonts w:hint="eastAsia" w:ascii="宋体" w:hAnsi="宋体" w:eastAsia="宋体" w:cs="宋体"/>
          <w:kern w:val="0"/>
          <w:sz w:val="22"/>
          <w:szCs w:val="22"/>
        </w:rPr>
      </w:pPr>
    </w:p>
    <w:p>
      <w:bookmarkStart w:id="1" w:name="_GoBack"/>
      <w:bookmarkEnd w:id="1"/>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0" distR="0" simplePos="0" relativeHeight="251659264" behindDoc="1" locked="0" layoutInCell="1" allowOverlap="1">
          <wp:simplePos x="0" y="0"/>
          <wp:positionH relativeFrom="page">
            <wp:posOffset>387985</wp:posOffset>
          </wp:positionH>
          <wp:positionV relativeFrom="page">
            <wp:posOffset>382270</wp:posOffset>
          </wp:positionV>
          <wp:extent cx="1203325" cy="605155"/>
          <wp:effectExtent l="0" t="0" r="3175" b="444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1203325" cy="605155"/>
                  </a:xfrm>
                  <a:prstGeom prst="rect">
                    <a:avLst/>
                  </a:prstGeom>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1862455</wp:posOffset>
              </wp:positionH>
              <wp:positionV relativeFrom="page">
                <wp:posOffset>783590</wp:posOffset>
              </wp:positionV>
              <wp:extent cx="4082415" cy="12065"/>
              <wp:effectExtent l="0" t="0" r="0" b="0"/>
              <wp:wrapNone/>
              <wp:docPr id="2" name="矩形 3"/>
              <wp:cNvGraphicFramePr/>
              <a:graphic xmlns:a="http://schemas.openxmlformats.org/drawingml/2006/main">
                <a:graphicData uri="http://schemas.microsoft.com/office/word/2010/wordprocessingShape">
                  <wps:wsp>
                    <wps:cNvSpPr/>
                    <wps:spPr>
                      <a:xfrm>
                        <a:off x="0" y="0"/>
                        <a:ext cx="4082415" cy="12065"/>
                      </a:xfrm>
                      <a:prstGeom prst="rect">
                        <a:avLst/>
                      </a:prstGeom>
                      <a:solidFill>
                        <a:srgbClr val="00458E"/>
                      </a:solidFill>
                      <a:ln w="9525">
                        <a:noFill/>
                      </a:ln>
                    </wps:spPr>
                    <wps:txbx>
                      <w:txbxContent>
                        <w:p>
                          <w:pPr>
                            <w:jc w:val="center"/>
                          </w:pPr>
                        </w:p>
                      </w:txbxContent>
                    </wps:txbx>
                    <wps:bodyPr upright="1"/>
                  </wps:wsp>
                </a:graphicData>
              </a:graphic>
            </wp:anchor>
          </w:drawing>
        </mc:Choice>
        <mc:Fallback>
          <w:pict>
            <v:rect id="矩形 3" o:spid="_x0000_s1026" o:spt="1" style="position:absolute;left:0pt;margin-left:146.65pt;margin-top:61.7pt;height:0.95pt;width:321.45pt;mso-position-horizontal-relative:page;mso-position-vertical-relative:page;z-index:-251656192;mso-width-relative:page;mso-height-relative:page;" fillcolor="#00458E" filled="t" stroked="f" coordsize="21600,21600" o:gfxdata="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xwfFLZAAAACwEAAA8AAAAAAAAAAQAgAAAAIgAAAGRycy9kb3ducmV2Lnht&#10;bFBLAQIUABQAAAAIAIdO4kDt48ncvwEAAHIDAAAOAAAAAAAAAAEAIAAAACgBAABkcnMvZTJvRG9j&#10;LnhtbFBLBQYAAAAABgAGAFkBAABZBQAAAAA=&#10;">
              <v:fill on="t" focussize="0,0"/>
              <v:stroke on="f"/>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1312" behindDoc="1" locked="0" layoutInCell="1" allowOverlap="1">
              <wp:simplePos x="0" y="0"/>
              <wp:positionH relativeFrom="page">
                <wp:posOffset>2072640</wp:posOffset>
              </wp:positionH>
              <wp:positionV relativeFrom="page">
                <wp:posOffset>534670</wp:posOffset>
              </wp:positionV>
              <wp:extent cx="3863340" cy="203835"/>
              <wp:effectExtent l="0" t="0" r="0" b="0"/>
              <wp:wrapNone/>
              <wp:docPr id="4" name="文本框 2"/>
              <wp:cNvGraphicFramePr/>
              <a:graphic xmlns:a="http://schemas.openxmlformats.org/drawingml/2006/main">
                <a:graphicData uri="http://schemas.microsoft.com/office/word/2010/wordprocessingShape">
                  <wps:wsp>
                    <wps:cNvSpPr txBox="1"/>
                    <wps:spPr>
                      <a:xfrm>
                        <a:off x="0" y="0"/>
                        <a:ext cx="3863340" cy="203835"/>
                      </a:xfrm>
                      <a:prstGeom prst="rect">
                        <a:avLst/>
                      </a:prstGeom>
                      <a:noFill/>
                      <a:ln w="9525">
                        <a:noFill/>
                      </a:ln>
                    </wps:spPr>
                    <wps:txbx>
                      <w:txbxContent>
                        <w:p>
                          <w:pPr>
                            <w:spacing w:line="321" w:lineRule="exact"/>
                            <w:ind w:left="20"/>
                            <w:jc w:val="center"/>
                            <w:rPr>
                              <w:rFonts w:hint="eastAsia" w:ascii="仿宋" w:hAnsi="仿宋" w:eastAsia="仿宋" w:cs="仿宋"/>
                              <w:b w:val="0"/>
                              <w:bCs/>
                              <w:sz w:val="21"/>
                              <w:szCs w:val="18"/>
                              <w:lang w:val="en-US" w:eastAsia="zh-CN"/>
                            </w:rPr>
                          </w:pPr>
                          <w:r>
                            <w:rPr>
                              <w:rFonts w:hint="eastAsia" w:ascii="仿宋" w:hAnsi="仿宋" w:eastAsia="仿宋" w:cs="仿宋"/>
                              <w:b w:val="0"/>
                              <w:bCs/>
                              <w:sz w:val="21"/>
                              <w:szCs w:val="18"/>
                            </w:rPr>
                            <w:t>北京师范大学乐育书院党建先锋营</w:t>
                          </w:r>
                        </w:p>
                      </w:txbxContent>
                    </wps:txbx>
                    <wps:bodyPr lIns="0" tIns="0" rIns="0" bIns="0" upright="1"/>
                  </wps:wsp>
                </a:graphicData>
              </a:graphic>
            </wp:anchor>
          </w:drawing>
        </mc:Choice>
        <mc:Fallback>
          <w:pict>
            <v:shape id="文本框 2" o:spid="_x0000_s1026" o:spt="202" type="#_x0000_t202" style="position:absolute;left:0pt;margin-left:163.2pt;margin-top:42.1pt;height:16.05pt;width:304.2pt;mso-position-horizontal-relative:page;mso-position-vertical-relative:page;z-index:-251655168;mso-width-relative:page;mso-height-relative:page;" filled="f" stroked="f" coordsize="21600,21600" o:gfxdata="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0KzIp2QAAAAoBAAAPAAAAAAAAAAEAIAAAACIAAABkcnMvZG93bnJl&#10;di54bWxQSwECFAAUAAAACACHTuJAghPZXMMBAAB7AwAADgAAAAAAAAABACAAAAAoAQAAZHJzL2Uy&#10;b0RvYy54bWxQSwUGAAAAAAYABgBZAQAAXQUAAAAA&#10;">
              <v:fill on="f" focussize="0,0"/>
              <v:stroke on="f"/>
              <v:imagedata o:title=""/>
              <o:lock v:ext="edit" aspectratio="f"/>
              <v:textbox inset="0mm,0mm,0mm,0mm">
                <w:txbxContent>
                  <w:p>
                    <w:pPr>
                      <w:spacing w:line="321" w:lineRule="exact"/>
                      <w:ind w:left="20"/>
                      <w:jc w:val="center"/>
                      <w:rPr>
                        <w:rFonts w:hint="eastAsia" w:ascii="仿宋" w:hAnsi="仿宋" w:eastAsia="仿宋" w:cs="仿宋"/>
                        <w:b w:val="0"/>
                        <w:bCs/>
                        <w:sz w:val="21"/>
                        <w:szCs w:val="18"/>
                        <w:lang w:val="en-US" w:eastAsia="zh-CN"/>
                      </w:rPr>
                    </w:pPr>
                    <w:r>
                      <w:rPr>
                        <w:rFonts w:hint="eastAsia" w:ascii="仿宋" w:hAnsi="仿宋" w:eastAsia="仿宋" w:cs="仿宋"/>
                        <w:b w:val="0"/>
                        <w:bCs/>
                        <w:sz w:val="21"/>
                        <w:szCs w:val="18"/>
                      </w:rPr>
                      <w:t>北京师范大学乐育书院党建先锋营</w:t>
                    </w:r>
                  </w:p>
                </w:txbxContent>
              </v:textbox>
            </v:shape>
          </w:pict>
        </mc:Fallback>
      </mc:AlternateContent>
    </w: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1372870"/>
          <wp:effectExtent l="0" t="0" r="8890" b="11430"/>
          <wp:wrapNone/>
          <wp:docPr id="3" name="WordPictureWatermark74318" descr="a0940dd5eaac3d3ceffc2a24ffdc7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4318" descr="a0940dd5eaac3d3ceffc2a24ffdc7ea"/>
                  <pic:cNvPicPr>
                    <a:picLocks noChangeAspect="1"/>
                  </pic:cNvPicPr>
                </pic:nvPicPr>
                <pic:blipFill>
                  <a:blip r:embed="rId2">
                    <a:lum bright="69998" contrast="-70001"/>
                  </a:blip>
                  <a:stretch>
                    <a:fillRect/>
                  </a:stretch>
                </pic:blipFill>
                <pic:spPr>
                  <a:xfrm>
                    <a:off x="0" y="0"/>
                    <a:ext cx="5274310" cy="13728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49BD9"/>
    <w:multiLevelType w:val="singleLevel"/>
    <w:tmpl w:val="CF049BD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49517E8E"/>
    <w:rsid w:val="01DB2121"/>
    <w:rsid w:val="0D4B1A1D"/>
    <w:rsid w:val="19F81455"/>
    <w:rsid w:val="1E5C009A"/>
    <w:rsid w:val="1FB95886"/>
    <w:rsid w:val="20CA7C9D"/>
    <w:rsid w:val="28F5131D"/>
    <w:rsid w:val="2A2B784A"/>
    <w:rsid w:val="49517E8E"/>
    <w:rsid w:val="4B6649E6"/>
    <w:rsid w:val="5BBE7DEA"/>
    <w:rsid w:val="5D28473B"/>
    <w:rsid w:val="630E3E32"/>
    <w:rsid w:val="65041432"/>
    <w:rsid w:val="65787C27"/>
    <w:rsid w:val="75D0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32"/>
    </w:rPr>
  </w:style>
  <w:style w:type="paragraph" w:styleId="3">
    <w:name w:val="heading 2"/>
    <w:basedOn w:val="1"/>
    <w:next w:val="1"/>
    <w:semiHidden/>
    <w:unhideWhenUsed/>
    <w:qFormat/>
    <w:uiPriority w:val="0"/>
    <w:pPr>
      <w:keepNext/>
      <w:keepLines/>
      <w:spacing w:before="50" w:beforeLines="50" w:beforeAutospacing="0" w:after="50" w:afterLines="50" w:afterAutospacing="0" w:line="413" w:lineRule="auto"/>
      <w:outlineLvl w:val="1"/>
    </w:pPr>
    <w:rPr>
      <w:rFonts w:ascii="Arial" w:hAnsi="Arial" w:eastAsia="黑体"/>
      <w:b/>
      <w:sz w:val="30"/>
    </w:rPr>
  </w:style>
  <w:style w:type="paragraph" w:styleId="4">
    <w:name w:val="heading 3"/>
    <w:basedOn w:val="1"/>
    <w:next w:val="1"/>
    <w:semiHidden/>
    <w:unhideWhenUsed/>
    <w:qFormat/>
    <w:uiPriority w:val="0"/>
    <w:pPr>
      <w:keepNext/>
      <w:keepLines/>
      <w:spacing w:before="50" w:beforeLines="50" w:beforeAutospacing="0" w:after="50" w:afterLines="50" w:afterAutospacing="0" w:line="413" w:lineRule="auto"/>
      <w:outlineLvl w:val="2"/>
    </w:pPr>
    <w:rPr>
      <w:rFonts w:eastAsia="黑体"/>
      <w:b/>
      <w:sz w:val="28"/>
    </w:rPr>
  </w:style>
  <w:style w:type="paragraph" w:styleId="5">
    <w:name w:val="heading 4"/>
    <w:basedOn w:val="1"/>
    <w:next w:val="1"/>
    <w:semiHidden/>
    <w:unhideWhenUsed/>
    <w:qFormat/>
    <w:uiPriority w:val="0"/>
    <w:pPr>
      <w:keepNext/>
      <w:keepLines/>
      <w:spacing w:before="280" w:beforeLines="0" w:beforeAutospacing="0" w:after="290" w:afterLines="0" w:afterAutospacing="0" w:line="320" w:lineRule="exact"/>
      <w:outlineLvl w:val="3"/>
    </w:pPr>
    <w:rPr>
      <w:rFonts w:ascii="Arial" w:hAnsi="Arial" w:eastAsia="宋体"/>
      <w:sz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2022-04-03T16:59:00Z</dcterms:created>
  <dc:creator>嘟嘟嘟</dc:creator>
  <cp:lastModifiedBy>糖果</cp:lastModifiedBy>
  <dcterms:modified xsi:type="dcterms:W3CDTF">2022-10-13T01:33:19Z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4F6DC4F05D1849DF9C1D28D87E0E2B12</vt:lpwstr>
  </property>
</Properties>
</file>