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3EDF52">
      <w:pPr>
        <w:pStyle w:val="19"/>
        <w:spacing w:before="3"/>
        <w:ind w:left="0" w:right="97"/>
        <w:jc w:val="center"/>
        <w:rPr>
          <w:b w:val="0"/>
          <w:bCs w:val="0"/>
          <w:lang w:eastAsia="zh-CN"/>
        </w:rPr>
      </w:pPr>
      <w:r>
        <w:rPr>
          <w:lang w:eastAsia="zh-CN"/>
        </w:rPr>
        <w:t>北京师范大学永平自立贷学金使用协议</w:t>
      </w:r>
    </w:p>
    <w:p w14:paraId="4A114F29">
      <w:pPr>
        <w:spacing w:before="141"/>
        <w:ind w:right="97"/>
        <w:jc w:val="center"/>
        <w:rPr>
          <w:rFonts w:ascii="宋体" w:hAnsi="宋体" w:eastAsia="宋体" w:cs="宋体"/>
          <w:sz w:val="28"/>
          <w:szCs w:val="28"/>
          <w:lang w:eastAsia="zh-CN"/>
        </w:rPr>
      </w:pPr>
      <w:r>
        <w:rPr>
          <w:rFonts w:ascii="宋体" w:hAnsi="宋体" w:cs="宋体"/>
          <w:sz w:val="28"/>
          <w:szCs w:val="28"/>
          <w:lang w:eastAsia="zh-CN"/>
        </w:rPr>
        <w:t>（协议编号</w:t>
      </w:r>
      <w:r>
        <w:rPr>
          <w:rFonts w:ascii="宋体" w:hAnsi="宋体" w:cs="宋体"/>
          <w:color w:val="FF0000"/>
          <w:sz w:val="28"/>
          <w:szCs w:val="28"/>
          <w:lang w:eastAsia="zh-CN"/>
        </w:rPr>
        <w:t xml:space="preserve">      </w:t>
      </w:r>
      <w:r>
        <w:rPr>
          <w:rFonts w:ascii="宋体" w:hAnsi="宋体" w:cs="宋体"/>
          <w:sz w:val="28"/>
          <w:szCs w:val="28"/>
          <w:lang w:eastAsia="zh-CN"/>
        </w:rPr>
        <w:t xml:space="preserve">年 </w:t>
      </w:r>
      <w:r>
        <w:rPr>
          <w:rFonts w:ascii="宋体" w:hAnsi="宋体" w:cs="宋体"/>
          <w:spacing w:val="44"/>
          <w:sz w:val="28"/>
          <w:szCs w:val="28"/>
          <w:lang w:eastAsia="zh-CN"/>
        </w:rPr>
        <w:t xml:space="preserve"> </w:t>
      </w:r>
      <w:r>
        <w:rPr>
          <w:rFonts w:ascii="宋体" w:hAnsi="宋体" w:cs="宋体"/>
          <w:sz w:val="28"/>
          <w:szCs w:val="28"/>
          <w:lang w:eastAsia="zh-CN"/>
        </w:rPr>
        <w:t>第</w:t>
      </w:r>
      <w:r>
        <w:rPr>
          <w:rFonts w:ascii="宋体" w:hAnsi="宋体" w:cs="宋体"/>
          <w:color w:val="FF0000"/>
          <w:sz w:val="28"/>
          <w:szCs w:val="28"/>
          <w:lang w:eastAsia="zh-CN"/>
        </w:rPr>
        <w:t xml:space="preserve">      </w:t>
      </w:r>
      <w:r>
        <w:rPr>
          <w:rFonts w:ascii="宋体" w:hAnsi="宋体" w:cs="宋体"/>
          <w:sz w:val="28"/>
          <w:szCs w:val="28"/>
          <w:lang w:eastAsia="zh-CN"/>
        </w:rPr>
        <w:t>号）</w:t>
      </w:r>
    </w:p>
    <w:p w14:paraId="0CA71678">
      <w:pPr>
        <w:spacing w:before="141"/>
        <w:ind w:right="97"/>
        <w:jc w:val="center"/>
        <w:rPr>
          <w:rFonts w:ascii="宋体" w:hAnsi="宋体" w:eastAsia="宋体" w:cs="宋体"/>
          <w:sz w:val="24"/>
          <w:szCs w:val="24"/>
          <w:lang w:eastAsia="zh-CN"/>
        </w:rPr>
      </w:pPr>
      <w:r>
        <w:rPr>
          <w:rFonts w:ascii="宋体" w:hAnsi="宋体" w:cs="宋体"/>
          <w:sz w:val="24"/>
          <w:szCs w:val="24"/>
          <w:lang w:eastAsia="zh-CN"/>
        </w:rPr>
        <w:t>（</w:t>
      </w:r>
      <w:r>
        <w:rPr>
          <w:rFonts w:ascii="宋体" w:hAnsi="宋体" w:eastAsia="宋体" w:cs="宋体"/>
          <w:sz w:val="24"/>
          <w:szCs w:val="24"/>
          <w:lang w:eastAsia="zh-CN"/>
        </w:rPr>
        <w:t>202</w:t>
      </w:r>
      <w:r>
        <w:rPr>
          <w:rFonts w:hint="eastAsia" w:ascii="宋体" w:hAnsi="宋体" w:eastAsia="宋体" w:cs="宋体"/>
          <w:sz w:val="24"/>
          <w:szCs w:val="24"/>
          <w:lang w:val="en-US" w:eastAsia="zh-CN"/>
        </w:rPr>
        <w:t>4</w:t>
      </w:r>
      <w:r>
        <w:rPr>
          <w:rFonts w:ascii="宋体" w:hAnsi="宋体" w:cs="宋体"/>
          <w:sz w:val="24"/>
          <w:szCs w:val="24"/>
          <w:lang w:eastAsia="zh-CN"/>
        </w:rPr>
        <w:t>版）</w:t>
      </w:r>
    </w:p>
    <w:p w14:paraId="67287EDA">
      <w:pPr>
        <w:rPr>
          <w:rFonts w:ascii="宋体" w:hAnsi="宋体" w:eastAsia="宋体" w:cs="宋体"/>
          <w:sz w:val="24"/>
          <w:szCs w:val="24"/>
          <w:lang w:eastAsia="zh-CN"/>
        </w:rPr>
      </w:pPr>
    </w:p>
    <w:p w14:paraId="642D1DFC">
      <w:pPr>
        <w:spacing w:before="9"/>
        <w:rPr>
          <w:rFonts w:ascii="宋体" w:hAnsi="宋体" w:eastAsia="宋体" w:cs="宋体"/>
          <w:sz w:val="18"/>
          <w:szCs w:val="18"/>
          <w:lang w:eastAsia="zh-CN"/>
        </w:rPr>
      </w:pPr>
      <w:bookmarkStart w:id="0" w:name="_GoBack"/>
      <w:bookmarkEnd w:id="0"/>
    </w:p>
    <w:p w14:paraId="6D7BBCD9">
      <w:pPr>
        <w:pStyle w:val="19"/>
        <w:ind w:right="2539"/>
        <w:rPr>
          <w:b w:val="0"/>
          <w:bCs w:val="0"/>
          <w:lang w:eastAsia="zh-CN"/>
        </w:rPr>
      </w:pPr>
      <w:r>
        <w:rPr>
          <w:lang w:eastAsia="zh-CN"/>
        </w:rPr>
        <w:t>甲方：北京师范大学教育基金会</w:t>
      </w:r>
    </w:p>
    <w:p w14:paraId="0D736597">
      <w:pPr>
        <w:pStyle w:val="4"/>
        <w:spacing w:before="37" w:line="271" w:lineRule="auto"/>
        <w:ind w:right="2539"/>
        <w:rPr>
          <w:lang w:eastAsia="zh-CN"/>
        </w:rPr>
      </w:pPr>
      <w:r>
        <w:rPr>
          <w:lang w:eastAsia="zh-CN"/>
        </w:rPr>
        <w:t>地址：北京市海淀区新街口外大街</w:t>
      </w:r>
      <w:r>
        <w:rPr>
          <w:spacing w:val="-60"/>
          <w:lang w:eastAsia="zh-CN"/>
        </w:rPr>
        <w:t xml:space="preserve"> </w:t>
      </w:r>
      <w:r>
        <w:rPr>
          <w:lang w:eastAsia="zh-CN"/>
        </w:rPr>
        <w:t>19</w:t>
      </w:r>
      <w:r>
        <w:rPr>
          <w:spacing w:val="-59"/>
          <w:lang w:eastAsia="zh-CN"/>
        </w:rPr>
        <w:t xml:space="preserve"> </w:t>
      </w:r>
      <w:r>
        <w:rPr>
          <w:lang w:eastAsia="zh-CN"/>
        </w:rPr>
        <w:t>号北京师范大学教育基金会 邮政编码：100875</w:t>
      </w:r>
    </w:p>
    <w:p w14:paraId="02DD61B6">
      <w:pPr>
        <w:pStyle w:val="4"/>
        <w:spacing w:before="7" w:line="273" w:lineRule="auto"/>
        <w:ind w:left="0" w:firstLine="105"/>
        <w:rPr>
          <w:lang w:eastAsia="zh-CN"/>
        </w:rPr>
      </w:pPr>
      <w:r>
        <w:rPr>
          <w:lang w:eastAsia="zh-CN"/>
        </w:rPr>
        <w:t>联系电话：86—10—58800780,58802081 传真号码：86—10—58800368</w:t>
      </w:r>
    </w:p>
    <w:p w14:paraId="46F518C6">
      <w:pPr>
        <w:pStyle w:val="4"/>
        <w:spacing w:before="7" w:line="271" w:lineRule="auto"/>
        <w:ind w:right="5780"/>
      </w:pPr>
      <w:r>
        <w:t>电子邮箱：</w:t>
      </w:r>
      <w:r>
        <w:fldChar w:fldCharType="begin"/>
      </w:r>
      <w:r>
        <w:instrText xml:space="preserve"> HYPERLINK "mailto:bnuef@bnu.edu.cn" \h </w:instrText>
      </w:r>
      <w:r>
        <w:fldChar w:fldCharType="separate"/>
      </w:r>
      <w:r>
        <w:t>bnuef@bnu.edu.cn</w:t>
      </w:r>
      <w:r>
        <w:fldChar w:fldCharType="end"/>
      </w:r>
      <w:r>
        <w:t xml:space="preserve"> 网址：</w:t>
      </w:r>
      <w:r>
        <w:rPr>
          <w:rFonts w:hint="eastAsia"/>
          <w:lang w:eastAsia="zh-CN"/>
        </w:rPr>
        <w:t>bnu</w:t>
      </w:r>
      <w:r>
        <w:t>ef.bnu.edu.cn</w:t>
      </w:r>
    </w:p>
    <w:p w14:paraId="00A830B4">
      <w:pPr>
        <w:spacing w:before="11"/>
        <w:rPr>
          <w:rFonts w:ascii="宋体" w:hAnsi="宋体" w:eastAsia="宋体" w:cs="宋体"/>
          <w:sz w:val="28"/>
          <w:szCs w:val="28"/>
        </w:rPr>
      </w:pPr>
    </w:p>
    <w:p w14:paraId="2D7A82E3">
      <w:pPr>
        <w:pStyle w:val="19"/>
        <w:tabs>
          <w:tab w:val="left" w:pos="2800"/>
        </w:tabs>
        <w:ind w:right="2539"/>
        <w:rPr>
          <w:b w:val="0"/>
          <w:bCs w:val="0"/>
          <w:lang w:eastAsia="zh-CN"/>
        </w:rPr>
      </w:pPr>
      <w:r>
        <w:rPr>
          <w:lang w:eastAsia="zh-CN"/>
        </w:rPr>
        <w:t>乙方：</w:t>
      </w:r>
      <w:r>
        <w:rPr>
          <w:rFonts w:ascii="Times New Roman" w:hAnsi="Times New Roman" w:eastAsia="Times New Roman" w:cs="Times New Roman"/>
          <w:u w:val="single" w:color="000000"/>
          <w:lang w:eastAsia="zh-CN"/>
        </w:rPr>
        <w:tab/>
      </w:r>
      <w:r>
        <w:rPr>
          <w:lang w:eastAsia="zh-CN"/>
        </w:rPr>
        <w:t>(学生)</w:t>
      </w:r>
    </w:p>
    <w:p w14:paraId="72027F27">
      <w:pPr>
        <w:spacing w:before="37"/>
        <w:ind w:left="120" w:right="2539"/>
        <w:rPr>
          <w:rFonts w:ascii="宋体" w:hAnsi="宋体" w:eastAsia="宋体" w:cs="宋体"/>
          <w:sz w:val="21"/>
          <w:szCs w:val="21"/>
          <w:lang w:eastAsia="zh-CN"/>
        </w:rPr>
      </w:pPr>
      <w:r>
        <w:rPr>
          <w:rFonts w:ascii="宋体" w:hAnsi="宋体" w:cs="宋体"/>
          <w:b/>
          <w:bCs/>
          <w:sz w:val="21"/>
          <w:szCs w:val="21"/>
          <w:lang w:eastAsia="zh-CN"/>
        </w:rPr>
        <w:t>基本信息：</w:t>
      </w:r>
    </w:p>
    <w:p w14:paraId="5FB144D6">
      <w:pPr>
        <w:tabs>
          <w:tab w:val="left" w:pos="4805"/>
          <w:tab w:val="left" w:pos="5525"/>
          <w:tab w:val="left" w:pos="5631"/>
          <w:tab w:val="left" w:pos="8133"/>
        </w:tabs>
        <w:spacing w:before="37" w:line="271" w:lineRule="auto"/>
        <w:ind w:left="120" w:right="493"/>
        <w:rPr>
          <w:rFonts w:ascii="宋体" w:hAnsi="宋体" w:eastAsia="宋体" w:cs="宋体"/>
          <w:sz w:val="21"/>
          <w:szCs w:val="21"/>
          <w:u w:val="single"/>
          <w:lang w:eastAsia="zh-CN"/>
        </w:rPr>
      </w:pPr>
      <w:r>
        <w:rPr>
          <w:rFonts w:ascii="宋体" w:hAnsi="宋体" w:cs="宋体"/>
          <w:sz w:val="21"/>
          <w:szCs w:val="21"/>
          <w:lang w:eastAsia="zh-CN"/>
        </w:rPr>
        <w:t>身份证号码：</w:t>
      </w:r>
      <w:r>
        <w:rPr>
          <w:rFonts w:ascii="宋体" w:hAnsi="宋体" w:cs="宋体"/>
          <w:sz w:val="21"/>
          <w:szCs w:val="21"/>
          <w:u w:val="single"/>
          <w:lang w:eastAsia="zh-CN"/>
        </w:rPr>
        <w:t xml:space="preserve">                  </w:t>
      </w:r>
      <w:r>
        <w:rPr>
          <w:rFonts w:ascii="宋体" w:hAnsi="宋体" w:cs="宋体"/>
          <w:sz w:val="21"/>
          <w:szCs w:val="21"/>
          <w:lang w:eastAsia="zh-CN"/>
        </w:rPr>
        <w:t>学号：</w:t>
      </w:r>
      <w:r>
        <w:rPr>
          <w:rFonts w:ascii="宋体" w:hAnsi="宋体" w:cs="宋体"/>
          <w:sz w:val="21"/>
          <w:szCs w:val="21"/>
          <w:u w:val="single"/>
          <w:lang w:eastAsia="zh-CN"/>
        </w:rPr>
        <w:t xml:space="preserve">                        </w:t>
      </w:r>
    </w:p>
    <w:p w14:paraId="284AC436">
      <w:pPr>
        <w:tabs>
          <w:tab w:val="left" w:pos="4805"/>
          <w:tab w:val="left" w:pos="5525"/>
          <w:tab w:val="left" w:pos="5631"/>
          <w:tab w:val="left" w:pos="8133"/>
        </w:tabs>
        <w:spacing w:before="37" w:line="271" w:lineRule="auto"/>
        <w:ind w:left="120" w:right="493"/>
        <w:rPr>
          <w:rFonts w:ascii="Times New Roman" w:hAnsi="Times New Roman" w:eastAsia="Times New Roman" w:cs="Times New Roman"/>
          <w:sz w:val="21"/>
          <w:szCs w:val="21"/>
          <w:u w:val="single" w:color="000000"/>
          <w:lang w:eastAsia="zh-CN"/>
        </w:rPr>
      </w:pPr>
      <w:r>
        <w:rPr>
          <w:rFonts w:ascii="宋体" w:hAnsi="宋体" w:cs="宋体"/>
          <w:sz w:val="21"/>
          <w:szCs w:val="21"/>
          <w:lang w:eastAsia="zh-CN"/>
        </w:rPr>
        <w:t>所在院系、专业：</w:t>
      </w:r>
      <w:r>
        <w:rPr>
          <w:rFonts w:ascii="Times New Roman" w:hAnsi="Times New Roman" w:eastAsia="Times New Roman" w:cs="Times New Roman"/>
          <w:sz w:val="21"/>
          <w:szCs w:val="21"/>
          <w:u w:val="single" w:color="000000"/>
          <w:lang w:eastAsia="zh-CN"/>
        </w:rPr>
        <w:tab/>
      </w:r>
      <w:r>
        <w:rPr>
          <w:rFonts w:cs="Times New Roman" w:asciiTheme="minorEastAsia" w:hAnsiTheme="minorEastAsia"/>
          <w:sz w:val="21"/>
          <w:szCs w:val="21"/>
          <w:u w:val="single" w:color="000000"/>
          <w:lang w:eastAsia="zh-CN"/>
        </w:rPr>
        <w:t xml:space="preserve">                         </w:t>
      </w:r>
    </w:p>
    <w:p w14:paraId="6E6035F3">
      <w:pPr>
        <w:tabs>
          <w:tab w:val="left" w:pos="4805"/>
          <w:tab w:val="left" w:pos="5525"/>
          <w:tab w:val="left" w:pos="5631"/>
          <w:tab w:val="left" w:pos="8133"/>
        </w:tabs>
        <w:spacing w:before="37" w:line="271" w:lineRule="auto"/>
        <w:ind w:left="120" w:right="493"/>
        <w:rPr>
          <w:rFonts w:ascii="宋体" w:hAnsi="宋体" w:eastAsia="宋体" w:cs="宋体"/>
          <w:b/>
          <w:bCs/>
          <w:w w:val="99"/>
          <w:sz w:val="21"/>
          <w:szCs w:val="21"/>
          <w:lang w:eastAsia="zh-CN"/>
        </w:rPr>
      </w:pPr>
      <w:r>
        <w:rPr>
          <w:rFonts w:ascii="宋体" w:hAnsi="宋体" w:cs="宋体"/>
          <w:sz w:val="21"/>
          <w:szCs w:val="21"/>
          <w:lang w:eastAsia="zh-CN"/>
        </w:rPr>
        <w:t>通讯地址：</w:t>
      </w:r>
      <w:r>
        <w:rPr>
          <w:rFonts w:ascii="Times New Roman" w:hAnsi="Times New Roman" w:cs="Times New Roman"/>
          <w:sz w:val="21"/>
          <w:szCs w:val="21"/>
          <w:u w:val="single" w:color="000000"/>
          <w:lang w:eastAsia="zh-CN"/>
        </w:rPr>
        <w:t xml:space="preserve">   </w:t>
      </w:r>
      <w:r>
        <w:rPr>
          <w:rFonts w:ascii="Times New Roman" w:hAnsi="Times New Roman" w:eastAsia="Times New Roman" w:cs="Times New Roman"/>
          <w:sz w:val="21"/>
          <w:szCs w:val="21"/>
          <w:u w:val="single" w:color="000000"/>
          <w:lang w:eastAsia="zh-CN"/>
        </w:rPr>
        <w:tab/>
      </w:r>
      <w:r>
        <w:rPr>
          <w:rFonts w:ascii="宋体" w:hAnsi="宋体" w:cs="宋体"/>
          <w:sz w:val="21"/>
          <w:szCs w:val="21"/>
          <w:lang w:eastAsia="zh-CN"/>
        </w:rPr>
        <w:t>邮政编码：</w:t>
      </w:r>
      <w:r>
        <w:rPr>
          <w:rFonts w:ascii="Times New Roman" w:hAnsi="Times New Roman" w:eastAsia="Times New Roman" w:cs="Times New Roman"/>
          <w:sz w:val="21"/>
          <w:szCs w:val="21"/>
          <w:u w:val="single" w:color="000000"/>
          <w:lang w:eastAsia="zh-CN"/>
        </w:rPr>
        <w:tab/>
      </w:r>
      <w:r>
        <w:rPr>
          <w:rFonts w:ascii="Times New Roman" w:hAnsi="Times New Roman" w:eastAsia="Times New Roman" w:cs="Times New Roman"/>
          <w:w w:val="34"/>
          <w:sz w:val="21"/>
          <w:szCs w:val="21"/>
          <w:u w:val="single" w:color="000000"/>
          <w:lang w:eastAsia="zh-CN"/>
        </w:rPr>
        <w:t xml:space="preserve"> </w:t>
      </w:r>
      <w:r>
        <w:rPr>
          <w:rFonts w:ascii="Times New Roman" w:hAnsi="Times New Roman" w:eastAsia="Times New Roman" w:cs="Times New Roman"/>
          <w:sz w:val="21"/>
          <w:szCs w:val="21"/>
          <w:lang w:eastAsia="zh-CN"/>
        </w:rPr>
        <w:t xml:space="preserve"> </w:t>
      </w:r>
      <w:r>
        <w:rPr>
          <w:rFonts w:ascii="宋体" w:hAnsi="宋体"/>
          <w:sz w:val="21"/>
          <w:szCs w:val="21"/>
          <w:lang w:eastAsia="zh-CN"/>
        </w:rPr>
        <w:t>联系电话（目前正在使用）</w:t>
      </w:r>
      <w:r>
        <w:rPr>
          <w:rFonts w:ascii="宋体" w:hAnsi="宋体" w:cs="宋体"/>
          <w:spacing w:val="-8"/>
          <w:w w:val="99"/>
          <w:sz w:val="21"/>
          <w:szCs w:val="21"/>
          <w:lang w:eastAsia="zh-CN"/>
        </w:rPr>
        <w:t>：</w:t>
      </w:r>
      <w:r>
        <w:rPr>
          <w:rFonts w:ascii="Times New Roman" w:hAnsi="Times New Roman" w:eastAsia="Times New Roman" w:cs="Times New Roman"/>
          <w:spacing w:val="-8"/>
          <w:w w:val="99"/>
          <w:sz w:val="21"/>
          <w:szCs w:val="21"/>
          <w:u w:val="single" w:color="000000"/>
          <w:lang w:eastAsia="zh-CN"/>
        </w:rPr>
        <w:tab/>
      </w:r>
      <w:r>
        <w:rPr>
          <w:rFonts w:cs="Times New Roman" w:asciiTheme="minorEastAsia" w:hAnsiTheme="minorEastAsia"/>
          <w:spacing w:val="-8"/>
          <w:w w:val="99"/>
          <w:sz w:val="21"/>
          <w:szCs w:val="21"/>
          <w:u w:val="single" w:color="000000"/>
          <w:lang w:eastAsia="zh-CN"/>
        </w:rPr>
        <w:t xml:space="preserve">                </w:t>
      </w:r>
      <w:r>
        <w:rPr>
          <w:rFonts w:ascii="Times New Roman" w:hAnsi="Times New Roman" w:eastAsia="Times New Roman" w:cs="Times New Roman"/>
          <w:spacing w:val="-8"/>
          <w:w w:val="99"/>
          <w:sz w:val="21"/>
          <w:szCs w:val="21"/>
          <w:u w:val="single" w:color="000000"/>
          <w:lang w:eastAsia="zh-CN"/>
        </w:rPr>
        <w:tab/>
      </w:r>
      <w:r>
        <w:rPr>
          <w:rFonts w:ascii="Times New Roman" w:hAnsi="Times New Roman" w:eastAsia="Times New Roman" w:cs="Times New Roman"/>
          <w:w w:val="99"/>
          <w:sz w:val="21"/>
          <w:szCs w:val="21"/>
          <w:lang w:eastAsia="zh-CN"/>
        </w:rPr>
        <w:t xml:space="preserve"> </w:t>
      </w:r>
      <w:r>
        <w:rPr>
          <w:rFonts w:ascii="宋体" w:hAnsi="宋体"/>
          <w:sz w:val="21"/>
          <w:szCs w:val="21"/>
          <w:lang w:eastAsia="zh-CN"/>
        </w:rPr>
        <w:t>电子邮箱（常用邮箱</w:t>
      </w:r>
      <w:r>
        <w:rPr>
          <w:rFonts w:ascii="宋体" w:hAnsi="宋体" w:cs="宋体"/>
          <w:spacing w:val="-10"/>
          <w:w w:val="99"/>
          <w:sz w:val="21"/>
          <w:szCs w:val="21"/>
          <w:lang w:eastAsia="zh-CN"/>
        </w:rPr>
        <w:t>）：</w:t>
      </w:r>
      <w:r>
        <w:rPr>
          <w:rFonts w:ascii="Times New Roman" w:hAnsi="Times New Roman" w:eastAsia="Times New Roman" w:cs="Times New Roman"/>
          <w:spacing w:val="-10"/>
          <w:w w:val="99"/>
          <w:sz w:val="21"/>
          <w:szCs w:val="21"/>
          <w:u w:val="single" w:color="000000"/>
          <w:lang w:eastAsia="zh-CN"/>
        </w:rPr>
        <w:tab/>
      </w:r>
      <w:r>
        <w:rPr>
          <w:rFonts w:ascii="宋体" w:hAnsi="宋体" w:eastAsia="宋体" w:cs="宋体"/>
          <w:w w:val="99"/>
          <w:sz w:val="21"/>
          <w:szCs w:val="21"/>
          <w:lang w:eastAsia="zh-CN"/>
        </w:rPr>
        <w:t>QQ:</w:t>
      </w:r>
      <w:r>
        <w:rPr>
          <w:rFonts w:cs="Times New Roman" w:asciiTheme="minorEastAsia" w:hAnsiTheme="minorEastAsia"/>
          <w:w w:val="99"/>
          <w:sz w:val="21"/>
          <w:szCs w:val="21"/>
          <w:u w:val="single" w:color="000000"/>
          <w:lang w:eastAsia="zh-CN"/>
        </w:rPr>
        <w:t xml:space="preserve">        </w:t>
      </w:r>
      <w:r>
        <w:rPr>
          <w:rFonts w:ascii="Times New Roman" w:hAnsi="Times New Roman" w:eastAsia="Times New Roman" w:cs="Times New Roman"/>
          <w:sz w:val="21"/>
          <w:szCs w:val="21"/>
          <w:u w:val="single" w:color="000000"/>
          <w:lang w:eastAsia="zh-CN"/>
        </w:rPr>
        <w:tab/>
      </w:r>
      <w:r>
        <w:rPr>
          <w:rFonts w:ascii="Times New Roman" w:hAnsi="Times New Roman" w:eastAsia="Times New Roman" w:cs="Times New Roman"/>
          <w:w w:val="34"/>
          <w:sz w:val="21"/>
          <w:szCs w:val="21"/>
          <w:u w:val="single" w:color="000000"/>
          <w:lang w:eastAsia="zh-CN"/>
        </w:rPr>
        <w:t xml:space="preserve"> </w:t>
      </w:r>
      <w:r>
        <w:rPr>
          <w:rFonts w:ascii="Times New Roman" w:hAnsi="Times New Roman" w:eastAsia="Times New Roman" w:cs="Times New Roman"/>
          <w:sz w:val="21"/>
          <w:szCs w:val="21"/>
          <w:lang w:eastAsia="zh-CN"/>
        </w:rPr>
        <w:t xml:space="preserve"> </w:t>
      </w:r>
      <w:r>
        <w:rPr>
          <w:rFonts w:ascii="宋体" w:hAnsi="宋体" w:cs="宋体"/>
          <w:b/>
          <w:bCs/>
          <w:spacing w:val="-2"/>
          <w:w w:val="99"/>
          <w:sz w:val="21"/>
          <w:szCs w:val="21"/>
          <w:lang w:eastAsia="zh-CN"/>
        </w:rPr>
        <w:t>乙方指定账户（默认学校为乙方设立的账户，如不是学校发放的银行卡请填写）：</w:t>
      </w:r>
      <w:r>
        <w:rPr>
          <w:rFonts w:ascii="宋体" w:hAnsi="宋体" w:cs="宋体"/>
          <w:b/>
          <w:bCs/>
          <w:w w:val="99"/>
          <w:sz w:val="21"/>
          <w:szCs w:val="21"/>
          <w:lang w:eastAsia="zh-CN"/>
        </w:rPr>
        <w:t xml:space="preserve"> </w:t>
      </w:r>
    </w:p>
    <w:p w14:paraId="0D18F7EE">
      <w:pPr>
        <w:tabs>
          <w:tab w:val="left" w:pos="4805"/>
          <w:tab w:val="left" w:pos="5525"/>
          <w:tab w:val="left" w:pos="5631"/>
          <w:tab w:val="left" w:pos="8133"/>
        </w:tabs>
        <w:spacing w:before="37" w:line="271" w:lineRule="auto"/>
        <w:ind w:right="493" w:firstLine="210"/>
        <w:rPr>
          <w:rFonts w:ascii="Times New Roman" w:hAnsi="Times New Roman" w:cs="Times New Roman"/>
          <w:sz w:val="21"/>
          <w:szCs w:val="21"/>
          <w:lang w:eastAsia="zh-CN"/>
        </w:rPr>
      </w:pPr>
      <w:r>
        <w:rPr>
          <w:rFonts w:ascii="宋体" w:hAnsi="宋体" w:cs="宋体"/>
          <w:sz w:val="21"/>
          <w:szCs w:val="21"/>
          <w:lang w:eastAsia="zh-CN"/>
        </w:rPr>
        <w:t>户名：</w:t>
      </w:r>
      <w:r>
        <w:rPr>
          <w:rFonts w:ascii="Times New Roman" w:hAnsi="Times New Roman" w:eastAsia="Times New Roman" w:cs="Times New Roman"/>
          <w:sz w:val="21"/>
          <w:szCs w:val="21"/>
          <w:u w:val="single" w:color="000000"/>
          <w:lang w:eastAsia="zh-CN"/>
        </w:rPr>
        <w:t xml:space="preserve"> </w:t>
      </w:r>
      <w:r>
        <w:rPr>
          <w:rFonts w:ascii="Times New Roman" w:hAnsi="Times New Roman" w:cs="Times New Roman"/>
          <w:color w:val="FF0000"/>
          <w:sz w:val="21"/>
          <w:szCs w:val="21"/>
          <w:u w:val="single" w:color="000000"/>
          <w:lang w:eastAsia="zh-CN"/>
        </w:rPr>
        <w:t xml:space="preserve">                                                                                                                                    </w:t>
      </w:r>
    </w:p>
    <w:p w14:paraId="775D8480">
      <w:pPr>
        <w:pStyle w:val="4"/>
        <w:tabs>
          <w:tab w:val="left" w:pos="4787"/>
        </w:tabs>
        <w:spacing w:before="7" w:line="273" w:lineRule="auto"/>
        <w:ind w:left="0" w:firstLine="210"/>
        <w:rPr>
          <w:rFonts w:ascii="Times New Roman" w:hAnsi="Times New Roman" w:cs="Times New Roman"/>
          <w:color w:val="FF0000"/>
          <w:u w:val="single" w:color="000000"/>
          <w:lang w:eastAsia="zh-CN"/>
        </w:rPr>
      </w:pPr>
      <w:r>
        <w:rPr>
          <w:lang w:eastAsia="zh-CN"/>
        </w:rPr>
        <w:t>开户行：</w:t>
      </w:r>
      <w:r>
        <w:rPr>
          <w:rFonts w:ascii="Times New Roman" w:hAnsi="Times New Roman" w:cs="Times New Roman"/>
          <w:color w:val="FF0000"/>
          <w:u w:val="single" w:color="000000"/>
          <w:lang w:eastAsia="zh-CN"/>
        </w:rPr>
        <w:t xml:space="preserve">                                                                                                                                 </w:t>
      </w:r>
    </w:p>
    <w:p w14:paraId="4B524DF3">
      <w:pPr>
        <w:pStyle w:val="4"/>
        <w:tabs>
          <w:tab w:val="left" w:pos="4787"/>
        </w:tabs>
        <w:spacing w:before="7" w:line="273" w:lineRule="auto"/>
        <w:ind w:left="0" w:firstLine="210"/>
        <w:rPr>
          <w:rFonts w:ascii="Times New Roman" w:hAnsi="Times New Roman" w:eastAsia="Times New Roman" w:cs="Times New Roman"/>
          <w:lang w:eastAsia="zh-CN"/>
        </w:rPr>
      </w:pPr>
      <w:r>
        <w:rPr>
          <w:lang w:eastAsia="zh-CN"/>
        </w:rPr>
        <w:t>帐号：</w:t>
      </w:r>
      <w:r>
        <w:rPr>
          <w:rFonts w:ascii="Times New Roman" w:hAnsi="Times New Roman" w:eastAsia="Times New Roman" w:cs="Times New Roman"/>
          <w:u w:val="single" w:color="000000"/>
          <w:lang w:eastAsia="zh-CN"/>
        </w:rPr>
        <w:t xml:space="preserve"> </w:t>
      </w:r>
      <w:r>
        <w:rPr>
          <w:rFonts w:ascii="Times New Roman" w:hAnsi="Times New Roman" w:cs="Times New Roman"/>
          <w:color w:val="FF0000"/>
          <w:u w:val="single" w:color="000000"/>
          <w:lang w:eastAsia="zh-CN"/>
        </w:rPr>
        <w:t xml:space="preserve">                                                                                                                                 </w:t>
      </w:r>
      <w:r>
        <w:rPr>
          <w:rFonts w:ascii="Times New Roman" w:hAnsi="Times New Roman" w:eastAsia="Times New Roman" w:cs="Times New Roman"/>
          <w:u w:val="single" w:color="000000"/>
          <w:lang w:eastAsia="zh-CN"/>
        </w:rPr>
        <w:tab/>
      </w:r>
      <w:r>
        <w:rPr>
          <w:rFonts w:ascii="Times New Roman" w:hAnsi="Times New Roman" w:eastAsia="Times New Roman" w:cs="Times New Roman"/>
          <w:w w:val="34"/>
          <w:u w:val="single" w:color="000000"/>
          <w:lang w:eastAsia="zh-CN"/>
        </w:rPr>
        <w:t xml:space="preserve"> </w:t>
      </w:r>
    </w:p>
    <w:p w14:paraId="58B50C18">
      <w:pPr>
        <w:rPr>
          <w:rFonts w:ascii="Times New Roman" w:hAnsi="Times New Roman" w:eastAsia="Times New Roman" w:cs="Times New Roman"/>
          <w:sz w:val="20"/>
          <w:szCs w:val="20"/>
          <w:lang w:eastAsia="zh-CN"/>
        </w:rPr>
      </w:pPr>
    </w:p>
    <w:p w14:paraId="4EBB82AE">
      <w:pPr>
        <w:spacing w:before="8"/>
        <w:rPr>
          <w:rFonts w:ascii="宋体" w:hAnsi="宋体" w:eastAsia="宋体"/>
          <w:sz w:val="21"/>
          <w:szCs w:val="21"/>
          <w:lang w:eastAsia="zh-CN"/>
        </w:rPr>
      </w:pPr>
    </w:p>
    <w:p w14:paraId="744EDF6F">
      <w:pPr>
        <w:pStyle w:val="4"/>
        <w:spacing w:before="34" w:line="398" w:lineRule="auto"/>
        <w:ind w:right="110" w:firstLine="583"/>
        <w:rPr>
          <w:lang w:eastAsia="zh-CN"/>
        </w:rPr>
      </w:pPr>
      <w:r>
        <w:rPr>
          <w:lang w:eastAsia="zh-CN"/>
        </w:rPr>
        <w:t>心和公益基金会热心支持祖国教育事业，积极培养青年学生自立自强意识，注重提高学生的社会责任感和诚信度，特筹集善款 1000 万元人民币，自 2011 年至 2015 年定向捐赠至我校，专项设立“北京师范大学永平自立贷学金”（以下简称“贷学金”）。乙方向甲方申请贷学金，甲方经审查同意发放贷学金。为维护双方利益，明确责任，恪守信用，根据《北京师范大学永平自立贷学金实施细则》，双方经协商一致，订立本协议。</w:t>
      </w:r>
    </w:p>
    <w:p w14:paraId="0CA0A50C">
      <w:pPr>
        <w:pStyle w:val="4"/>
        <w:spacing w:before="45"/>
        <w:ind w:left="705" w:right="2539"/>
        <w:rPr>
          <w:b/>
          <w:lang w:eastAsia="zh-CN"/>
        </w:rPr>
      </w:pPr>
      <w:r>
        <w:rPr>
          <w:b/>
          <w:lang w:eastAsia="zh-CN"/>
        </w:rPr>
        <w:t>一、申请贷学金金额</w:t>
      </w:r>
    </w:p>
    <w:p w14:paraId="66D60E9D">
      <w:pPr>
        <w:rPr>
          <w:rFonts w:ascii="宋体" w:hAnsi="宋体" w:eastAsia="宋体" w:cs="宋体"/>
          <w:sz w:val="14"/>
          <w:szCs w:val="14"/>
          <w:lang w:eastAsia="zh-CN"/>
        </w:rPr>
      </w:pPr>
    </w:p>
    <w:p w14:paraId="58CE5965">
      <w:pPr>
        <w:pStyle w:val="4"/>
        <w:tabs>
          <w:tab w:val="left" w:pos="3779"/>
          <w:tab w:val="left" w:pos="5671"/>
        </w:tabs>
        <w:spacing w:line="403" w:lineRule="auto"/>
        <w:ind w:left="705" w:right="1562" w:firstLine="28"/>
        <w:rPr>
          <w:lang w:eastAsia="zh-CN"/>
        </w:rPr>
      </w:pPr>
      <w:r>
        <w:rPr>
          <w:lang w:eastAsia="zh-CN"/>
        </w:rPr>
        <w:t>申请金额为</w:t>
      </w:r>
      <w:r>
        <w:rPr>
          <w:rFonts w:ascii="Times New Roman" w:hAnsi="Times New Roman" w:eastAsia="Times New Roman" w:cs="Times New Roman"/>
          <w:u w:val="single" w:color="000000"/>
          <w:lang w:eastAsia="zh-CN"/>
        </w:rPr>
        <w:t xml:space="preserve"> </w:t>
      </w:r>
      <w:r>
        <w:rPr>
          <w:rFonts w:ascii="Times New Roman" w:hAnsi="Times New Roman" w:cs="Times New Roman"/>
          <w:color w:val="FF0000"/>
          <w:u w:val="single" w:color="000000"/>
          <w:lang w:eastAsia="zh-CN"/>
        </w:rPr>
        <w:t xml:space="preserve">                    </w:t>
      </w:r>
      <w:r>
        <w:rPr>
          <w:lang w:eastAsia="zh-CN"/>
        </w:rPr>
        <w:t>(大写)，</w:t>
      </w:r>
      <w:r>
        <w:rPr>
          <w:rFonts w:ascii="Times New Roman" w:hAnsi="Times New Roman" w:eastAsia="Times New Roman" w:cs="Times New Roman"/>
          <w:color w:val="FF0000"/>
          <w:u w:val="single" w:color="000000"/>
          <w:lang w:eastAsia="zh-CN"/>
        </w:rPr>
        <w:t xml:space="preserve"> </w:t>
      </w:r>
      <w:r>
        <w:rPr>
          <w:rFonts w:cs="Times New Roman" w:asciiTheme="minorEastAsia" w:hAnsiTheme="minorEastAsia"/>
          <w:color w:val="FF0000"/>
          <w:u w:val="single" w:color="000000"/>
          <w:lang w:eastAsia="zh-CN"/>
        </w:rPr>
        <w:t xml:space="preserve">           </w:t>
      </w:r>
      <w:r>
        <w:rPr>
          <w:lang w:eastAsia="zh-CN"/>
        </w:rPr>
        <w:t>(小写)。</w:t>
      </w:r>
    </w:p>
    <w:p w14:paraId="67D2CEFF">
      <w:pPr>
        <w:pStyle w:val="4"/>
        <w:tabs>
          <w:tab w:val="left" w:pos="3779"/>
          <w:tab w:val="left" w:pos="5671"/>
        </w:tabs>
        <w:spacing w:line="403" w:lineRule="auto"/>
        <w:ind w:left="705" w:right="2136" w:hanging="138"/>
        <w:rPr>
          <w:b/>
          <w:lang w:eastAsia="zh-CN"/>
        </w:rPr>
      </w:pPr>
      <w:r>
        <w:rPr>
          <w:b/>
          <w:lang w:eastAsia="zh-CN"/>
        </w:rPr>
        <w:t xml:space="preserve"> 二、权利与义务</w:t>
      </w:r>
    </w:p>
    <w:p w14:paraId="36CF8FED">
      <w:pPr>
        <w:pStyle w:val="4"/>
        <w:snapToGrid w:val="0"/>
        <w:spacing w:before="43" w:line="400" w:lineRule="auto"/>
        <w:ind w:left="0" w:firstLine="735"/>
        <w:rPr>
          <w:lang w:eastAsia="zh-CN"/>
        </w:rPr>
      </w:pPr>
      <w:r>
        <w:rPr>
          <w:lang w:eastAsia="zh-CN"/>
        </w:rPr>
        <w:t xml:space="preserve">（一）甲方 </w:t>
      </w:r>
    </w:p>
    <w:p w14:paraId="03FD0B6B">
      <w:pPr>
        <w:pStyle w:val="4"/>
        <w:snapToGrid w:val="0"/>
        <w:spacing w:before="43" w:line="400" w:lineRule="auto"/>
        <w:ind w:left="0" w:firstLine="735"/>
        <w:rPr>
          <w:lang w:eastAsia="zh-CN"/>
        </w:rPr>
      </w:pPr>
      <w:r>
        <w:rPr>
          <w:lang w:eastAsia="zh-CN"/>
        </w:rPr>
        <w:t>1、甲方有权对乙方申请的贷学金的使用方向进行监督；</w:t>
      </w:r>
    </w:p>
    <w:p w14:paraId="0BF4C23A">
      <w:pPr>
        <w:rPr>
          <w:lang w:eastAsia="zh-CN"/>
        </w:rPr>
        <w:sectPr>
          <w:pgSz w:w="11906" w:h="16838"/>
          <w:pgMar w:top="1460" w:right="1580" w:bottom="280" w:left="1680" w:header="0" w:footer="0" w:gutter="0"/>
          <w:cols w:space="720" w:num="1"/>
          <w:formProt w:val="0"/>
        </w:sectPr>
      </w:pPr>
    </w:p>
    <w:p w14:paraId="348B7CC1">
      <w:pPr>
        <w:pStyle w:val="4"/>
        <w:spacing w:before="5"/>
        <w:ind w:left="540" w:right="315"/>
        <w:rPr>
          <w:lang w:eastAsia="zh-CN"/>
        </w:rPr>
      </w:pPr>
      <w:r>
        <w:rPr>
          <w:lang w:eastAsia="zh-CN"/>
        </w:rPr>
        <w:t>2、甲方有义务按照协议规定发放贷学金；</w:t>
      </w:r>
    </w:p>
    <w:p w14:paraId="139E2B6F">
      <w:pPr>
        <w:spacing w:before="3"/>
        <w:rPr>
          <w:rFonts w:ascii="宋体" w:hAnsi="宋体" w:eastAsia="宋体" w:cs="宋体"/>
          <w:sz w:val="14"/>
          <w:szCs w:val="14"/>
          <w:lang w:eastAsia="zh-CN"/>
        </w:rPr>
      </w:pPr>
    </w:p>
    <w:p w14:paraId="34030733">
      <w:pPr>
        <w:pStyle w:val="4"/>
        <w:ind w:left="540" w:right="315"/>
        <w:rPr>
          <w:lang w:eastAsia="zh-CN"/>
        </w:rPr>
      </w:pPr>
      <w:r>
        <w:rPr>
          <w:lang w:eastAsia="zh-CN"/>
        </w:rPr>
        <w:t>3、甲方应于合同签订后一个月内，将贷学金全额划入乙方指定的账户。</w:t>
      </w:r>
    </w:p>
    <w:p w14:paraId="1D926759">
      <w:pPr>
        <w:rPr>
          <w:rFonts w:ascii="宋体" w:hAnsi="宋体" w:eastAsia="宋体" w:cs="宋体"/>
          <w:sz w:val="14"/>
          <w:szCs w:val="14"/>
          <w:lang w:eastAsia="zh-CN"/>
        </w:rPr>
      </w:pPr>
    </w:p>
    <w:p w14:paraId="01485A98">
      <w:pPr>
        <w:pStyle w:val="4"/>
        <w:spacing w:line="403" w:lineRule="auto"/>
        <w:ind w:left="540" w:right="2836"/>
        <w:rPr>
          <w:lang w:eastAsia="zh-CN"/>
        </w:rPr>
      </w:pPr>
      <w:r>
        <w:rPr>
          <w:lang w:eastAsia="zh-CN"/>
        </w:rPr>
        <w:t>（二）乙方</w:t>
      </w:r>
    </w:p>
    <w:p w14:paraId="014F82B3">
      <w:pPr>
        <w:pStyle w:val="4"/>
        <w:spacing w:line="360" w:lineRule="auto"/>
        <w:ind w:left="539" w:right="318"/>
        <w:rPr>
          <w:lang w:eastAsia="zh-CN"/>
        </w:rPr>
      </w:pPr>
      <w:r>
        <w:rPr>
          <w:lang w:eastAsia="zh-CN"/>
        </w:rPr>
        <w:t>1、乙方有权在协议许可的范围内自由支配贷学金；</w:t>
      </w:r>
    </w:p>
    <w:p w14:paraId="274C7610">
      <w:pPr>
        <w:pStyle w:val="4"/>
        <w:spacing w:before="43"/>
        <w:ind w:left="540" w:right="315"/>
        <w:rPr>
          <w:lang w:eastAsia="zh-CN"/>
        </w:rPr>
      </w:pPr>
      <w:r>
        <w:rPr>
          <w:lang w:eastAsia="zh-CN"/>
        </w:rPr>
        <w:t>2、乙方有义务让家长或法定监护人真实了解此协议内容，并应征得其许可；</w:t>
      </w:r>
    </w:p>
    <w:p w14:paraId="3212D0E6">
      <w:pPr>
        <w:rPr>
          <w:rFonts w:ascii="宋体" w:hAnsi="宋体" w:eastAsia="宋体" w:cs="宋体"/>
          <w:sz w:val="14"/>
          <w:szCs w:val="14"/>
          <w:lang w:eastAsia="zh-CN"/>
        </w:rPr>
      </w:pPr>
    </w:p>
    <w:p w14:paraId="784CCBBF">
      <w:pPr>
        <w:pStyle w:val="4"/>
        <w:spacing w:line="403" w:lineRule="auto"/>
        <w:ind w:right="315" w:firstLine="420"/>
        <w:rPr>
          <w:lang w:eastAsia="zh-CN"/>
        </w:rPr>
      </w:pPr>
      <w:r>
        <w:rPr>
          <w:lang w:eastAsia="zh-CN"/>
        </w:rPr>
        <w:t>3、乙方有义务提供真实的申请理由，对于提供虚假信息获得贷学金的，学校有权收回 贷学金并给与相应处分；</w:t>
      </w:r>
    </w:p>
    <w:p w14:paraId="6306C97D">
      <w:pPr>
        <w:pStyle w:val="4"/>
        <w:spacing w:before="43" w:line="398" w:lineRule="auto"/>
        <w:ind w:right="315" w:firstLine="420"/>
        <w:rPr>
          <w:lang w:eastAsia="zh-CN"/>
        </w:rPr>
      </w:pPr>
      <w:r>
        <w:rPr>
          <w:lang w:eastAsia="zh-CN"/>
        </w:rPr>
        <w:t>4、乙方有义务按照规定偿还贷学金并参加北京师范大学永平自立贷学金管委会组织的 相关活动；</w:t>
      </w:r>
    </w:p>
    <w:p w14:paraId="25AA377A">
      <w:pPr>
        <w:pStyle w:val="4"/>
        <w:spacing w:before="45" w:line="403" w:lineRule="auto"/>
        <w:ind w:left="705" w:right="2836" w:hanging="166"/>
        <w:rPr>
          <w:lang w:eastAsia="zh-CN"/>
        </w:rPr>
      </w:pPr>
      <w:r>
        <w:rPr>
          <w:lang w:eastAsia="zh-CN"/>
        </w:rPr>
        <w:t xml:space="preserve">5、乙方在校期间申请出国学习时，需由担保人出示证明。 </w:t>
      </w:r>
    </w:p>
    <w:p w14:paraId="3D93A6F2">
      <w:pPr>
        <w:pStyle w:val="4"/>
        <w:spacing w:before="45" w:line="403" w:lineRule="auto"/>
        <w:ind w:left="705" w:right="2836" w:hanging="166"/>
        <w:rPr>
          <w:b/>
          <w:lang w:eastAsia="zh-CN"/>
        </w:rPr>
      </w:pPr>
      <w:r>
        <w:rPr>
          <w:b/>
          <w:lang w:eastAsia="zh-CN"/>
        </w:rPr>
        <w:t>三、贷款期限和相关事宜</w:t>
      </w:r>
    </w:p>
    <w:p w14:paraId="683A0A9F">
      <w:pPr>
        <w:pStyle w:val="4"/>
        <w:spacing w:line="326" w:lineRule="auto"/>
        <w:ind w:right="315" w:firstLine="420"/>
        <w:rPr>
          <w:lang w:eastAsia="zh-CN"/>
        </w:rPr>
      </w:pPr>
      <w:r>
        <w:rPr>
          <w:lang w:eastAsia="zh-CN"/>
        </w:rPr>
        <w:t>1、本协议下的贷款期限最长共</w:t>
      </w:r>
      <w:r>
        <w:rPr>
          <w:rFonts w:cs="Times New Roman" w:asciiTheme="minorEastAsia" w:hAnsiTheme="minorEastAsia"/>
          <w:color w:val="FF0000"/>
          <w:u w:val="single" w:color="000000"/>
          <w:lang w:eastAsia="zh-CN"/>
        </w:rPr>
        <w:t xml:space="preserve">    </w:t>
      </w:r>
      <w:r>
        <w:rPr>
          <w:lang w:eastAsia="zh-CN"/>
        </w:rPr>
        <w:t>年，自本协议签订之日起开始计算还款时间。 即从</w:t>
      </w:r>
      <w:r>
        <w:rPr>
          <w:rFonts w:ascii="Times New Roman" w:hAnsi="Times New Roman" w:cs="Times New Roman"/>
          <w:color w:val="FF0000"/>
          <w:u w:val="single" w:color="000000"/>
          <w:lang w:eastAsia="zh-CN"/>
        </w:rPr>
        <w:t xml:space="preserve">           </w:t>
      </w:r>
      <w:r>
        <w:rPr>
          <w:lang w:eastAsia="zh-CN"/>
        </w:rPr>
        <w:t>年</w:t>
      </w:r>
      <w:r>
        <w:rPr>
          <w:rFonts w:ascii="Times New Roman" w:hAnsi="Times New Roman" w:cs="Times New Roman"/>
          <w:color w:val="FF0000"/>
          <w:u w:val="single" w:color="000000"/>
          <w:lang w:eastAsia="zh-CN"/>
        </w:rPr>
        <w:t xml:space="preserve">            </w:t>
      </w:r>
      <w:r>
        <w:rPr>
          <w:lang w:eastAsia="zh-CN"/>
        </w:rPr>
        <w:t>月</w:t>
      </w:r>
      <w:r>
        <w:rPr>
          <w:rFonts w:ascii="Times New Roman" w:hAnsi="Times New Roman" w:cs="Times New Roman"/>
          <w:color w:val="FF0000"/>
          <w:u w:val="single" w:color="000000"/>
          <w:lang w:eastAsia="zh-CN"/>
        </w:rPr>
        <w:t xml:space="preserve">            </w:t>
      </w:r>
      <w:r>
        <w:rPr>
          <w:lang w:eastAsia="zh-CN"/>
        </w:rPr>
        <w:t>日至</w:t>
      </w:r>
      <w:r>
        <w:rPr>
          <w:rFonts w:ascii="Times New Roman" w:hAnsi="Times New Roman" w:cs="Times New Roman"/>
          <w:color w:val="FF0000"/>
          <w:u w:val="single" w:color="000000"/>
          <w:lang w:eastAsia="zh-CN"/>
        </w:rPr>
        <w:t xml:space="preserve">           </w:t>
      </w:r>
      <w:r>
        <w:rPr>
          <w:lang w:eastAsia="zh-CN"/>
        </w:rPr>
        <w:t>年</w:t>
      </w:r>
      <w:r>
        <w:rPr>
          <w:rFonts w:ascii="Times New Roman" w:hAnsi="Times New Roman" w:cs="Times New Roman"/>
          <w:color w:val="FF0000"/>
          <w:u w:val="single" w:color="000000"/>
          <w:lang w:eastAsia="zh-CN"/>
        </w:rPr>
        <w:t xml:space="preserve">           </w:t>
      </w:r>
      <w:r>
        <w:rPr>
          <w:lang w:eastAsia="zh-CN"/>
        </w:rPr>
        <w:t>月</w:t>
      </w:r>
      <w:r>
        <w:rPr>
          <w:rFonts w:ascii="Times New Roman" w:hAnsi="Times New Roman" w:cs="Times New Roman"/>
          <w:color w:val="FF0000"/>
          <w:u w:val="single" w:color="000000"/>
          <w:lang w:eastAsia="zh-CN"/>
        </w:rPr>
        <w:t xml:space="preserve">            </w:t>
      </w:r>
      <w:r>
        <w:rPr>
          <w:lang w:eastAsia="zh-CN"/>
        </w:rPr>
        <w:t>日止。</w:t>
      </w:r>
    </w:p>
    <w:p w14:paraId="23ABC1A0">
      <w:pPr>
        <w:pStyle w:val="4"/>
        <w:spacing w:line="326" w:lineRule="auto"/>
        <w:ind w:right="315" w:firstLine="420"/>
        <w:rPr>
          <w:lang w:eastAsia="zh-CN"/>
        </w:rPr>
      </w:pPr>
      <w:r>
        <w:rPr>
          <w:spacing w:val="-2"/>
          <w:w w:val="95"/>
          <w:lang w:eastAsia="zh-CN"/>
        </w:rPr>
        <w:t>2、</w:t>
      </w:r>
      <w:r>
        <w:rPr>
          <w:lang w:eastAsia="zh-CN"/>
        </w:rPr>
        <w:t>乙方应当依本合同和《北京师范大学永平自立贷学金实施细则》约定履行还款义务。 在未还清贷学金本金和使用费前，要积极与甲方保持联系，及时告知本人工作及地址变动情况。</w:t>
      </w:r>
    </w:p>
    <w:p w14:paraId="73057166">
      <w:pPr>
        <w:pStyle w:val="4"/>
        <w:spacing w:before="45" w:line="403" w:lineRule="auto"/>
        <w:ind w:left="705" w:right="2836" w:hanging="166"/>
        <w:rPr>
          <w:b/>
          <w:lang w:eastAsia="zh-CN"/>
        </w:rPr>
      </w:pPr>
      <w:r>
        <w:rPr>
          <w:b/>
          <w:lang w:eastAsia="zh-CN"/>
        </w:rPr>
        <w:t>四、贷学金利率与使用费计算方式</w:t>
      </w:r>
    </w:p>
    <w:p w14:paraId="0777BFC6">
      <w:pPr>
        <w:pStyle w:val="4"/>
        <w:tabs>
          <w:tab w:val="left" w:pos="2755"/>
          <w:tab w:val="left" w:pos="3059"/>
          <w:tab w:val="left" w:pos="3280"/>
          <w:tab w:val="left" w:pos="3806"/>
          <w:tab w:val="left" w:pos="5788"/>
        </w:tabs>
        <w:spacing w:line="360" w:lineRule="auto"/>
        <w:ind w:left="119" w:right="318" w:firstLine="408"/>
        <w:rPr>
          <w:lang w:eastAsia="zh-CN"/>
        </w:rPr>
      </w:pPr>
      <w:r>
        <w:rPr>
          <w:spacing w:val="1"/>
          <w:w w:val="99"/>
          <w:lang w:eastAsia="zh-CN"/>
        </w:rPr>
        <w:t>1</w:t>
      </w:r>
      <w:r>
        <w:rPr>
          <w:spacing w:val="-85"/>
          <w:w w:val="99"/>
          <w:lang w:eastAsia="zh-CN"/>
        </w:rPr>
        <w:t>、</w:t>
      </w:r>
      <w:r>
        <w:rPr>
          <w:lang w:eastAsia="zh-CN"/>
        </w:rPr>
        <w:t>贷学金使用费按</w:t>
      </w:r>
      <w:r>
        <w:rPr>
          <w:rFonts w:hint="eastAsia"/>
          <w:lang w:eastAsia="zh-CN"/>
        </w:rPr>
        <w:t>签订协议当日中国人民银行</w:t>
      </w:r>
      <w:r>
        <w:rPr>
          <w:lang w:eastAsia="zh-CN"/>
        </w:rPr>
        <w:t>公布的一年或三年定期存款利率计算。协议期内，利率不变。</w:t>
      </w:r>
    </w:p>
    <w:p w14:paraId="60741D81">
      <w:pPr>
        <w:pStyle w:val="4"/>
        <w:spacing w:before="40" w:line="403" w:lineRule="auto"/>
        <w:ind w:right="315" w:firstLine="410"/>
        <w:jc w:val="both"/>
        <w:rPr>
          <w:lang w:eastAsia="zh-CN"/>
        </w:rPr>
      </w:pPr>
      <w:r>
        <w:rPr>
          <w:spacing w:val="-9"/>
          <w:w w:val="99"/>
          <w:lang w:eastAsia="zh-CN"/>
        </w:rPr>
        <w:t>2、“</w:t>
      </w:r>
      <w:r>
        <w:rPr>
          <w:lang w:eastAsia="zh-CN"/>
        </w:rPr>
        <w:t>贷学金”自发放之日起至毕业后4年内还贷的，按一年期定期存款利率，用复利方式计算使用费；毕业4年后还款的，按三年期定期存款利率，用复利方式计算使用费。乙方偿还的贷学金使用费将统一汇入“北京师范大学永平自立贷学基金”，以继续帮助更多有需要的学生。</w:t>
      </w:r>
    </w:p>
    <w:p w14:paraId="6EC57F69">
      <w:pPr>
        <w:pStyle w:val="4"/>
        <w:spacing w:before="40" w:line="403" w:lineRule="auto"/>
        <w:ind w:left="530" w:right="315"/>
        <w:rPr>
          <w:b/>
          <w:lang w:eastAsia="zh-CN"/>
        </w:rPr>
      </w:pPr>
      <w:r>
        <w:rPr>
          <w:b/>
          <w:lang w:eastAsia="zh-CN"/>
        </w:rPr>
        <w:t xml:space="preserve">五、还款事宜 </w:t>
      </w:r>
    </w:p>
    <w:p w14:paraId="3DA0589A">
      <w:pPr>
        <w:pStyle w:val="4"/>
        <w:spacing w:before="40" w:line="403" w:lineRule="auto"/>
        <w:ind w:left="530" w:right="315"/>
        <w:rPr>
          <w:lang w:eastAsia="zh-CN"/>
        </w:rPr>
      </w:pPr>
      <w:r>
        <w:rPr>
          <w:lang w:eastAsia="zh-CN"/>
        </w:rPr>
        <w:t>1、在校期间，甲方允许乙方随时偿还贷款，可一次还清也可分期偿还。</w:t>
      </w:r>
    </w:p>
    <w:p w14:paraId="7F6609F0">
      <w:pPr>
        <w:pStyle w:val="4"/>
        <w:spacing w:before="52" w:line="384" w:lineRule="auto"/>
        <w:ind w:firstLine="420"/>
        <w:rPr>
          <w:lang w:eastAsia="zh-CN"/>
        </w:rPr>
        <w:sectPr>
          <w:pgSz w:w="11906" w:h="16838"/>
          <w:pgMar w:top="1540" w:right="1480" w:bottom="280" w:left="1680" w:header="0" w:footer="0" w:gutter="0"/>
          <w:cols w:space="720" w:num="1"/>
          <w:formProt w:val="0"/>
          <w:docGrid w:linePitch="100" w:charSpace="0"/>
        </w:sectPr>
      </w:pPr>
      <w:r>
        <w:rPr>
          <w:lang w:eastAsia="zh-CN"/>
        </w:rPr>
        <w:t>2、乙方在毕业前未能偿还全部贷款和使用费的，须于毕业离校前与校基金管委会（党委学生工作部资助管理中心代）签订《北京师范大学永平自立贷学金还款信息确认及承诺书（针对毕业生）》。 乙方毕业之后还款，原则上应一次性还清。与</w:t>
      </w:r>
      <w:r>
        <w:rPr>
          <w:rFonts w:eastAsiaTheme="minorEastAsia"/>
          <w:lang w:eastAsia="zh-CN"/>
        </w:rPr>
        <w:t>教育基金会</w:t>
      </w:r>
      <w:r>
        <w:rPr>
          <w:lang w:eastAsia="zh-CN"/>
        </w:rPr>
        <w:t>确认所需归还的全部款项，并将还款金额汇入北师大教育基金会指定帐户。</w:t>
      </w:r>
    </w:p>
    <w:p w14:paraId="3F041FF8">
      <w:pPr>
        <w:pStyle w:val="4"/>
        <w:spacing w:before="5" w:line="403" w:lineRule="auto"/>
        <w:ind w:left="0" w:firstLine="422"/>
        <w:rPr>
          <w:b/>
          <w:lang w:eastAsia="zh-CN"/>
        </w:rPr>
      </w:pPr>
      <w:r>
        <w:rPr>
          <w:b/>
          <w:lang w:eastAsia="zh-CN"/>
        </w:rPr>
        <w:t xml:space="preserve">六、违约责任 </w:t>
      </w:r>
    </w:p>
    <w:p w14:paraId="39AC424C">
      <w:pPr>
        <w:pStyle w:val="4"/>
        <w:spacing w:before="5" w:line="403" w:lineRule="auto"/>
        <w:ind w:left="0" w:firstLine="420"/>
        <w:rPr>
          <w:lang w:eastAsia="zh-CN"/>
        </w:rPr>
      </w:pPr>
      <w:r>
        <w:rPr>
          <w:lang w:eastAsia="zh-CN"/>
        </w:rPr>
        <w:t>乙方逾期不归还贷学金时，甲方有权在相关网站或媒体上发布催还公告，并公布乙方姓名、身份证号码、就读院系、专业、班级和违约事实等信息，并书面告知其现工作单位、现居住地行政管理机构或现就读学校。对于其信息公布三个月内仍拒不还贷的，</w:t>
      </w:r>
      <w:r>
        <w:rPr>
          <w:rFonts w:hint="eastAsia"/>
          <w:lang w:eastAsia="zh-CN"/>
        </w:rPr>
        <w:t>甲方、校基金管委会</w:t>
      </w:r>
      <w:r>
        <w:rPr>
          <w:lang w:eastAsia="zh-CN"/>
        </w:rPr>
        <w:t>将通过法律途径予以解决。</w:t>
      </w:r>
    </w:p>
    <w:p w14:paraId="794D36A8">
      <w:pPr>
        <w:pStyle w:val="4"/>
        <w:spacing w:before="5" w:line="403" w:lineRule="auto"/>
        <w:ind w:left="0" w:firstLine="422"/>
        <w:rPr>
          <w:b/>
          <w:lang w:eastAsia="zh-CN"/>
        </w:rPr>
      </w:pPr>
      <w:r>
        <w:rPr>
          <w:b/>
          <w:lang w:eastAsia="zh-CN"/>
        </w:rPr>
        <w:t xml:space="preserve">七、其他 </w:t>
      </w:r>
    </w:p>
    <w:p w14:paraId="52625A44">
      <w:pPr>
        <w:pStyle w:val="4"/>
        <w:spacing w:before="5" w:line="403" w:lineRule="auto"/>
        <w:ind w:left="0" w:firstLine="420"/>
        <w:rPr>
          <w:lang w:eastAsia="zh-CN"/>
        </w:rPr>
      </w:pPr>
      <w:r>
        <w:rPr>
          <w:lang w:eastAsia="zh-CN"/>
        </w:rPr>
        <w:t>1、签署本协议基于甲乙双方真实意思表达。</w:t>
      </w:r>
    </w:p>
    <w:p w14:paraId="561FEFAB">
      <w:pPr>
        <w:pStyle w:val="4"/>
        <w:spacing w:before="5" w:line="403" w:lineRule="auto"/>
        <w:ind w:left="0" w:firstLine="420"/>
        <w:rPr>
          <w:lang w:eastAsia="zh-CN"/>
        </w:rPr>
      </w:pPr>
      <w:r>
        <w:rPr>
          <w:lang w:eastAsia="zh-CN"/>
        </w:rPr>
        <w:t>2、本合同一式</w:t>
      </w:r>
      <w:r>
        <w:rPr>
          <w:rFonts w:hint="eastAsia"/>
          <w:lang w:eastAsia="zh-CN"/>
        </w:rPr>
        <w:t>三</w:t>
      </w:r>
      <w:r>
        <w:rPr>
          <w:lang w:eastAsia="zh-CN"/>
        </w:rPr>
        <w:t>份，甲方、乙方、主管单位（资助管理中心）各执一份，自甲乙双方签字、盖章后生效。</w:t>
      </w:r>
    </w:p>
    <w:p w14:paraId="06655248">
      <w:pPr>
        <w:pStyle w:val="4"/>
        <w:spacing w:before="5" w:line="403" w:lineRule="auto"/>
        <w:ind w:left="0" w:firstLine="420"/>
        <w:rPr>
          <w:lang w:eastAsia="zh-CN"/>
        </w:rPr>
      </w:pPr>
      <w:r>
        <w:rPr>
          <w:lang w:eastAsia="zh-CN"/>
        </w:rPr>
        <w:t>3、《北京师范大学永平自立贷学金实施细则》、《北京师范大学永平自立贷学金还款细则》 是本协议的重要组成部分，与本协议具有同等的法律效力。本协议未尽事宜，参照国家有关法律规定和以上文件执行。</w:t>
      </w:r>
    </w:p>
    <w:p w14:paraId="4BBED59B">
      <w:pPr>
        <w:rPr>
          <w:rFonts w:ascii="宋体" w:hAnsi="宋体" w:eastAsia="宋体" w:cs="宋体"/>
          <w:sz w:val="20"/>
          <w:szCs w:val="20"/>
          <w:lang w:eastAsia="zh-CN"/>
        </w:rPr>
      </w:pPr>
    </w:p>
    <w:p w14:paraId="7D63EC29">
      <w:pPr>
        <w:rPr>
          <w:rFonts w:ascii="宋体" w:hAnsi="宋体" w:eastAsia="宋体" w:cs="宋体"/>
          <w:sz w:val="20"/>
          <w:szCs w:val="20"/>
          <w:lang w:eastAsia="zh-CN"/>
        </w:rPr>
      </w:pPr>
    </w:p>
    <w:p w14:paraId="1616F203">
      <w:pPr>
        <w:rPr>
          <w:rFonts w:ascii="宋体" w:hAnsi="宋体" w:eastAsia="宋体" w:cs="宋体"/>
          <w:sz w:val="20"/>
          <w:szCs w:val="20"/>
          <w:lang w:eastAsia="zh-CN"/>
        </w:rPr>
      </w:pPr>
    </w:p>
    <w:p w14:paraId="75D921CF">
      <w:pPr>
        <w:tabs>
          <w:tab w:val="left" w:pos="5270"/>
        </w:tabs>
        <w:spacing w:before="179" w:line="403" w:lineRule="auto"/>
        <w:ind w:left="120" w:right="3"/>
        <w:rPr>
          <w:rFonts w:ascii="宋体" w:hAnsi="宋体" w:eastAsia="宋体" w:cs="宋体"/>
          <w:b/>
          <w:bCs/>
          <w:w w:val="99"/>
          <w:sz w:val="21"/>
          <w:szCs w:val="21"/>
          <w:lang w:eastAsia="zh-CN"/>
        </w:rPr>
      </w:pPr>
      <w:r>
        <w:rPr>
          <w:rFonts w:ascii="宋体" w:hAnsi="宋体" w:cs="宋体"/>
          <w:b/>
          <w:bCs/>
          <w:spacing w:val="2"/>
          <w:w w:val="99"/>
          <w:sz w:val="21"/>
          <w:szCs w:val="21"/>
          <w:lang w:eastAsia="zh-CN"/>
        </w:rPr>
        <w:t>甲方（</w:t>
      </w:r>
      <w:r>
        <w:rPr>
          <w:rFonts w:ascii="宋体" w:hAnsi="宋体" w:cs="宋体"/>
          <w:b/>
          <w:bCs/>
          <w:spacing w:val="-1"/>
          <w:w w:val="99"/>
          <w:sz w:val="21"/>
          <w:szCs w:val="21"/>
          <w:lang w:eastAsia="zh-CN"/>
        </w:rPr>
        <w:t>盖</w:t>
      </w:r>
      <w:r>
        <w:rPr>
          <w:rFonts w:ascii="宋体" w:hAnsi="宋体" w:cs="宋体"/>
          <w:b/>
          <w:bCs/>
          <w:spacing w:val="2"/>
          <w:w w:val="99"/>
          <w:sz w:val="21"/>
          <w:szCs w:val="21"/>
          <w:lang w:eastAsia="zh-CN"/>
        </w:rPr>
        <w:t>章</w:t>
      </w:r>
      <w:r>
        <w:rPr>
          <w:rFonts w:ascii="宋体" w:hAnsi="宋体" w:cs="宋体"/>
          <w:b/>
          <w:bCs/>
          <w:spacing w:val="-104"/>
          <w:w w:val="99"/>
          <w:sz w:val="21"/>
          <w:szCs w:val="21"/>
          <w:lang w:eastAsia="zh-CN"/>
        </w:rPr>
        <w:t>）</w:t>
      </w:r>
      <w:r>
        <w:rPr>
          <w:rFonts w:ascii="宋体" w:hAnsi="宋体" w:cs="宋体"/>
          <w:b/>
          <w:bCs/>
          <w:spacing w:val="2"/>
          <w:w w:val="99"/>
          <w:sz w:val="21"/>
          <w:szCs w:val="21"/>
          <w:lang w:eastAsia="zh-CN"/>
        </w:rPr>
        <w:t>：</w:t>
      </w:r>
      <w:r>
        <w:rPr>
          <w:rFonts w:ascii="宋体" w:hAnsi="宋体" w:cs="宋体"/>
          <w:spacing w:val="-1"/>
          <w:w w:val="99"/>
          <w:sz w:val="21"/>
          <w:szCs w:val="21"/>
          <w:lang w:eastAsia="zh-CN"/>
        </w:rPr>
        <w:t>北</w:t>
      </w:r>
      <w:r>
        <w:rPr>
          <w:rFonts w:ascii="宋体" w:hAnsi="宋体" w:cs="宋体"/>
          <w:spacing w:val="2"/>
          <w:w w:val="99"/>
          <w:sz w:val="21"/>
          <w:szCs w:val="21"/>
          <w:lang w:eastAsia="zh-CN"/>
        </w:rPr>
        <w:t>京</w:t>
      </w:r>
      <w:r>
        <w:rPr>
          <w:rFonts w:ascii="宋体" w:hAnsi="宋体" w:cs="宋体"/>
          <w:spacing w:val="-1"/>
          <w:w w:val="99"/>
          <w:sz w:val="21"/>
          <w:szCs w:val="21"/>
          <w:lang w:eastAsia="zh-CN"/>
        </w:rPr>
        <w:t>师</w:t>
      </w:r>
      <w:r>
        <w:rPr>
          <w:rFonts w:ascii="宋体" w:hAnsi="宋体" w:cs="宋体"/>
          <w:spacing w:val="2"/>
          <w:w w:val="99"/>
          <w:sz w:val="21"/>
          <w:szCs w:val="21"/>
          <w:lang w:eastAsia="zh-CN"/>
        </w:rPr>
        <w:t>范</w:t>
      </w:r>
      <w:r>
        <w:rPr>
          <w:rFonts w:ascii="宋体" w:hAnsi="宋体" w:cs="宋体"/>
          <w:spacing w:val="-1"/>
          <w:w w:val="99"/>
          <w:sz w:val="21"/>
          <w:szCs w:val="21"/>
          <w:lang w:eastAsia="zh-CN"/>
        </w:rPr>
        <w:t>大</w:t>
      </w:r>
      <w:r>
        <w:rPr>
          <w:rFonts w:ascii="宋体" w:hAnsi="宋体" w:cs="宋体"/>
          <w:spacing w:val="2"/>
          <w:w w:val="99"/>
          <w:sz w:val="21"/>
          <w:szCs w:val="21"/>
          <w:lang w:eastAsia="zh-CN"/>
        </w:rPr>
        <w:t>学</w:t>
      </w:r>
      <w:r>
        <w:rPr>
          <w:rFonts w:ascii="宋体" w:hAnsi="宋体" w:cs="宋体"/>
          <w:spacing w:val="-1"/>
          <w:w w:val="99"/>
          <w:sz w:val="21"/>
          <w:szCs w:val="21"/>
          <w:lang w:eastAsia="zh-CN"/>
        </w:rPr>
        <w:t>教</w:t>
      </w:r>
      <w:r>
        <w:rPr>
          <w:rFonts w:ascii="宋体" w:hAnsi="宋体" w:cs="宋体"/>
          <w:spacing w:val="2"/>
          <w:w w:val="99"/>
          <w:sz w:val="21"/>
          <w:szCs w:val="21"/>
          <w:lang w:eastAsia="zh-CN"/>
        </w:rPr>
        <w:t>育</w:t>
      </w:r>
      <w:r>
        <w:rPr>
          <w:rFonts w:ascii="宋体" w:hAnsi="宋体" w:cs="宋体"/>
          <w:spacing w:val="-1"/>
          <w:w w:val="99"/>
          <w:sz w:val="21"/>
          <w:szCs w:val="21"/>
          <w:lang w:eastAsia="zh-CN"/>
        </w:rPr>
        <w:t>基</w:t>
      </w:r>
      <w:r>
        <w:rPr>
          <w:rFonts w:ascii="宋体" w:hAnsi="宋体" w:cs="宋体"/>
          <w:spacing w:val="2"/>
          <w:w w:val="99"/>
          <w:sz w:val="21"/>
          <w:szCs w:val="21"/>
          <w:lang w:eastAsia="zh-CN"/>
        </w:rPr>
        <w:t>金</w:t>
      </w:r>
      <w:r>
        <w:rPr>
          <w:rFonts w:ascii="宋体" w:hAnsi="宋体" w:cs="宋体"/>
          <w:w w:val="99"/>
          <w:sz w:val="21"/>
          <w:szCs w:val="21"/>
          <w:lang w:eastAsia="zh-CN"/>
        </w:rPr>
        <w:t>会</w:t>
      </w:r>
      <w:r>
        <w:rPr>
          <w:rFonts w:ascii="宋体" w:hAnsi="宋体" w:eastAsia="宋体" w:cs="宋体"/>
          <w:sz w:val="21"/>
          <w:szCs w:val="21"/>
          <w:lang w:eastAsia="zh-CN"/>
        </w:rPr>
        <w:tab/>
      </w:r>
      <w:r>
        <w:rPr>
          <w:rFonts w:ascii="宋体" w:hAnsi="宋体" w:cs="宋体"/>
          <w:b/>
          <w:bCs/>
          <w:spacing w:val="2"/>
          <w:w w:val="99"/>
          <w:sz w:val="21"/>
          <w:szCs w:val="21"/>
          <w:lang w:eastAsia="zh-CN"/>
        </w:rPr>
        <w:t>乙方（</w:t>
      </w:r>
      <w:r>
        <w:rPr>
          <w:rFonts w:ascii="宋体" w:hAnsi="宋体" w:cs="宋体"/>
          <w:b/>
          <w:bCs/>
          <w:spacing w:val="-1"/>
          <w:w w:val="99"/>
          <w:sz w:val="21"/>
          <w:szCs w:val="21"/>
          <w:lang w:eastAsia="zh-CN"/>
        </w:rPr>
        <w:t>签</w:t>
      </w:r>
      <w:r>
        <w:rPr>
          <w:rFonts w:ascii="宋体" w:hAnsi="宋体" w:cs="宋体"/>
          <w:b/>
          <w:bCs/>
          <w:spacing w:val="2"/>
          <w:w w:val="99"/>
          <w:sz w:val="21"/>
          <w:szCs w:val="21"/>
          <w:lang w:eastAsia="zh-CN"/>
        </w:rPr>
        <w:t>名</w:t>
      </w:r>
      <w:r>
        <w:rPr>
          <w:rFonts w:ascii="宋体" w:hAnsi="宋体" w:cs="宋体"/>
          <w:b/>
          <w:bCs/>
          <w:spacing w:val="-104"/>
          <w:w w:val="99"/>
          <w:sz w:val="21"/>
          <w:szCs w:val="21"/>
          <w:lang w:eastAsia="zh-CN"/>
        </w:rPr>
        <w:t>）</w:t>
      </w:r>
      <w:r>
        <w:rPr>
          <w:rFonts w:ascii="宋体" w:hAnsi="宋体" w:cs="宋体"/>
          <w:b/>
          <w:bCs/>
          <w:w w:val="99"/>
          <w:sz w:val="21"/>
          <w:szCs w:val="21"/>
          <w:lang w:eastAsia="zh-CN"/>
        </w:rPr>
        <w:t xml:space="preserve">： </w:t>
      </w:r>
    </w:p>
    <w:p w14:paraId="647AAA42">
      <w:pPr>
        <w:tabs>
          <w:tab w:val="left" w:pos="5270"/>
        </w:tabs>
        <w:spacing w:before="179" w:line="403" w:lineRule="auto"/>
        <w:ind w:left="5415" w:right="3" w:hanging="5296"/>
        <w:rPr>
          <w:rFonts w:ascii="宋体" w:hAnsi="宋体" w:eastAsia="宋体" w:cs="宋体"/>
          <w:sz w:val="21"/>
          <w:szCs w:val="21"/>
          <w:lang w:eastAsia="zh-CN"/>
        </w:rPr>
      </w:pPr>
      <w:r>
        <w:rPr>
          <w:rFonts w:ascii="宋体" w:hAnsi="宋体" w:cs="宋体"/>
          <w:b/>
          <w:bCs/>
          <w:spacing w:val="2"/>
          <w:w w:val="99"/>
          <w:sz w:val="21"/>
          <w:szCs w:val="21"/>
          <w:lang w:eastAsia="zh-CN"/>
        </w:rPr>
        <w:t>负责人</w:t>
      </w:r>
      <w:r>
        <w:rPr>
          <w:rFonts w:ascii="宋体" w:hAnsi="宋体" w:cs="宋体"/>
          <w:b/>
          <w:bCs/>
          <w:spacing w:val="-1"/>
          <w:w w:val="99"/>
          <w:sz w:val="21"/>
          <w:szCs w:val="21"/>
          <w:lang w:eastAsia="zh-CN"/>
        </w:rPr>
        <w:t>（</w:t>
      </w:r>
      <w:r>
        <w:rPr>
          <w:rFonts w:ascii="宋体" w:hAnsi="宋体" w:cs="宋体"/>
          <w:b/>
          <w:bCs/>
          <w:spacing w:val="2"/>
          <w:w w:val="99"/>
          <w:sz w:val="21"/>
          <w:szCs w:val="21"/>
          <w:lang w:eastAsia="zh-CN"/>
        </w:rPr>
        <w:t>签名</w:t>
      </w:r>
      <w:r>
        <w:rPr>
          <w:rFonts w:ascii="宋体" w:hAnsi="宋体" w:cs="宋体"/>
          <w:b/>
          <w:bCs/>
          <w:spacing w:val="-104"/>
          <w:w w:val="99"/>
          <w:sz w:val="21"/>
          <w:szCs w:val="21"/>
          <w:lang w:eastAsia="zh-CN"/>
        </w:rPr>
        <w:t>）</w:t>
      </w:r>
      <w:r>
        <w:rPr>
          <w:rFonts w:ascii="宋体" w:hAnsi="宋体" w:cs="宋体"/>
          <w:b/>
          <w:bCs/>
          <w:w w:val="99"/>
          <w:sz w:val="21"/>
          <w:szCs w:val="21"/>
          <w:lang w:eastAsia="zh-CN"/>
        </w:rPr>
        <w:t xml:space="preserve">：                                        </w:t>
      </w:r>
    </w:p>
    <w:p w14:paraId="75AB62B8">
      <w:pPr>
        <w:rPr>
          <w:rFonts w:ascii="宋体" w:hAnsi="宋体" w:eastAsia="宋体" w:cs="宋体"/>
          <w:b/>
          <w:bCs/>
          <w:sz w:val="20"/>
          <w:szCs w:val="20"/>
          <w:lang w:eastAsia="zh-CN"/>
        </w:rPr>
      </w:pPr>
    </w:p>
    <w:p w14:paraId="1BB590C7">
      <w:pPr>
        <w:spacing w:before="4"/>
        <w:rPr>
          <w:rFonts w:ascii="宋体" w:hAnsi="宋体" w:eastAsia="宋体" w:cs="宋体"/>
          <w:b/>
          <w:bCs/>
          <w:sz w:val="18"/>
          <w:szCs w:val="18"/>
          <w:lang w:eastAsia="zh-CN"/>
        </w:rPr>
      </w:pPr>
    </w:p>
    <w:p w14:paraId="5ACE68BF">
      <w:pPr>
        <w:pStyle w:val="4"/>
        <w:tabs>
          <w:tab w:val="left" w:pos="2071"/>
          <w:tab w:val="left" w:pos="2805"/>
          <w:tab w:val="left" w:pos="6796"/>
          <w:tab w:val="left" w:pos="7425"/>
          <w:tab w:val="left" w:pos="8056"/>
        </w:tabs>
        <w:ind w:left="1440" w:right="110"/>
        <w:rPr>
          <w:lang w:eastAsia="zh-CN"/>
        </w:rPr>
      </w:pPr>
      <w:r>
        <w:rPr>
          <w:lang w:eastAsia="zh-CN"/>
        </w:rPr>
        <w:t>年</w:t>
      </w:r>
      <w:r>
        <w:rPr>
          <w:lang w:eastAsia="zh-CN"/>
        </w:rPr>
        <w:tab/>
      </w:r>
      <w:r>
        <w:rPr>
          <w:lang w:eastAsia="zh-CN"/>
        </w:rPr>
        <w:t>月</w:t>
      </w:r>
      <w:r>
        <w:rPr>
          <w:lang w:eastAsia="zh-CN"/>
        </w:rPr>
        <w:tab/>
      </w:r>
      <w:r>
        <w:rPr>
          <w:lang w:eastAsia="zh-CN"/>
        </w:rPr>
        <w:t>日                        年    月    日</w:t>
      </w:r>
    </w:p>
    <w:p w14:paraId="3193DCBA">
      <w:pPr>
        <w:pStyle w:val="4"/>
        <w:tabs>
          <w:tab w:val="left" w:pos="2071"/>
          <w:tab w:val="left" w:pos="2805"/>
          <w:tab w:val="left" w:pos="6796"/>
          <w:tab w:val="left" w:pos="7425"/>
          <w:tab w:val="left" w:pos="8056"/>
        </w:tabs>
        <w:ind w:left="1440" w:right="110"/>
        <w:rPr>
          <w:lang w:eastAsia="zh-CN"/>
        </w:rPr>
      </w:pPr>
    </w:p>
    <w:p w14:paraId="4E2B9460">
      <w:pPr>
        <w:pStyle w:val="4"/>
        <w:tabs>
          <w:tab w:val="left" w:pos="2071"/>
          <w:tab w:val="left" w:pos="2805"/>
          <w:tab w:val="left" w:pos="6796"/>
          <w:tab w:val="left" w:pos="7425"/>
          <w:tab w:val="left" w:pos="8056"/>
        </w:tabs>
        <w:ind w:left="1440" w:right="110"/>
        <w:rPr>
          <w:lang w:eastAsia="zh-CN"/>
        </w:rPr>
      </w:pPr>
    </w:p>
    <w:p w14:paraId="6CA3D005">
      <w:pPr>
        <w:pStyle w:val="4"/>
        <w:tabs>
          <w:tab w:val="left" w:pos="2071"/>
          <w:tab w:val="left" w:pos="2805"/>
          <w:tab w:val="left" w:pos="6796"/>
          <w:tab w:val="left" w:pos="7425"/>
          <w:tab w:val="left" w:pos="8056"/>
        </w:tabs>
        <w:ind w:left="1440" w:right="110"/>
        <w:rPr>
          <w:lang w:eastAsia="zh-CN"/>
        </w:rPr>
      </w:pPr>
    </w:p>
    <w:p w14:paraId="33CC31C6">
      <w:pPr>
        <w:pStyle w:val="4"/>
        <w:tabs>
          <w:tab w:val="left" w:pos="2071"/>
          <w:tab w:val="left" w:pos="2805"/>
          <w:tab w:val="left" w:pos="6796"/>
          <w:tab w:val="left" w:pos="7425"/>
          <w:tab w:val="left" w:pos="8056"/>
        </w:tabs>
        <w:ind w:left="1440" w:right="110"/>
        <w:rPr>
          <w:lang w:eastAsia="zh-CN"/>
        </w:rPr>
      </w:pPr>
    </w:p>
    <w:p w14:paraId="09E64659">
      <w:pPr>
        <w:pStyle w:val="4"/>
        <w:tabs>
          <w:tab w:val="left" w:pos="2071"/>
          <w:tab w:val="left" w:pos="2805"/>
          <w:tab w:val="left" w:pos="6796"/>
          <w:tab w:val="left" w:pos="7425"/>
          <w:tab w:val="left" w:pos="8056"/>
        </w:tabs>
        <w:ind w:left="1440" w:right="110"/>
        <w:rPr>
          <w:lang w:eastAsia="zh-CN"/>
        </w:rPr>
      </w:pPr>
    </w:p>
    <w:p w14:paraId="7585C77E">
      <w:pPr>
        <w:pStyle w:val="4"/>
        <w:tabs>
          <w:tab w:val="left" w:pos="2071"/>
          <w:tab w:val="left" w:pos="2805"/>
          <w:tab w:val="left" w:pos="6796"/>
          <w:tab w:val="left" w:pos="7425"/>
          <w:tab w:val="left" w:pos="8056"/>
        </w:tabs>
        <w:ind w:left="1440" w:right="110"/>
        <w:rPr>
          <w:lang w:eastAsia="zh-CN"/>
        </w:rPr>
      </w:pPr>
    </w:p>
    <w:p w14:paraId="7FC99E39">
      <w:pPr>
        <w:pStyle w:val="4"/>
        <w:tabs>
          <w:tab w:val="left" w:pos="2071"/>
          <w:tab w:val="left" w:pos="2805"/>
          <w:tab w:val="left" w:pos="6796"/>
          <w:tab w:val="left" w:pos="7425"/>
          <w:tab w:val="left" w:pos="8056"/>
        </w:tabs>
        <w:ind w:left="1440" w:right="110"/>
        <w:rPr>
          <w:lang w:eastAsia="zh-CN"/>
        </w:rPr>
      </w:pPr>
    </w:p>
    <w:p w14:paraId="0AEF51D0">
      <w:pPr>
        <w:pStyle w:val="4"/>
        <w:tabs>
          <w:tab w:val="left" w:pos="2071"/>
          <w:tab w:val="left" w:pos="2805"/>
          <w:tab w:val="left" w:pos="6796"/>
          <w:tab w:val="left" w:pos="7425"/>
          <w:tab w:val="left" w:pos="8056"/>
        </w:tabs>
        <w:ind w:left="1440" w:right="110"/>
        <w:rPr>
          <w:lang w:eastAsia="zh-CN"/>
        </w:rPr>
      </w:pPr>
    </w:p>
    <w:p w14:paraId="3300DD77">
      <w:pPr>
        <w:pStyle w:val="4"/>
        <w:tabs>
          <w:tab w:val="left" w:pos="2071"/>
          <w:tab w:val="left" w:pos="2805"/>
          <w:tab w:val="left" w:pos="6796"/>
          <w:tab w:val="left" w:pos="7425"/>
          <w:tab w:val="left" w:pos="8056"/>
        </w:tabs>
        <w:ind w:left="1440" w:right="110"/>
        <w:rPr>
          <w:lang w:eastAsia="zh-CN"/>
        </w:rPr>
      </w:pPr>
    </w:p>
    <w:p w14:paraId="257AFE19">
      <w:pPr>
        <w:pStyle w:val="4"/>
        <w:tabs>
          <w:tab w:val="left" w:pos="2071"/>
          <w:tab w:val="left" w:pos="2805"/>
          <w:tab w:val="left" w:pos="6796"/>
          <w:tab w:val="left" w:pos="7425"/>
          <w:tab w:val="left" w:pos="8056"/>
        </w:tabs>
        <w:ind w:left="1440" w:right="110"/>
        <w:rPr>
          <w:lang w:eastAsia="zh-CN"/>
        </w:rPr>
      </w:pPr>
    </w:p>
    <w:p w14:paraId="25C50608">
      <w:pPr>
        <w:pStyle w:val="4"/>
        <w:tabs>
          <w:tab w:val="left" w:pos="2071"/>
          <w:tab w:val="left" w:pos="2805"/>
          <w:tab w:val="left" w:pos="6796"/>
          <w:tab w:val="left" w:pos="7425"/>
          <w:tab w:val="left" w:pos="8056"/>
        </w:tabs>
        <w:ind w:left="1440" w:right="110"/>
        <w:rPr>
          <w:lang w:eastAsia="zh-CN"/>
        </w:rPr>
      </w:pPr>
    </w:p>
    <w:p w14:paraId="097EED8F">
      <w:pPr>
        <w:pStyle w:val="4"/>
        <w:tabs>
          <w:tab w:val="left" w:pos="2071"/>
          <w:tab w:val="left" w:pos="2805"/>
          <w:tab w:val="left" w:pos="6796"/>
          <w:tab w:val="left" w:pos="7425"/>
          <w:tab w:val="left" w:pos="8056"/>
        </w:tabs>
        <w:ind w:left="1440" w:right="110"/>
        <w:rPr>
          <w:lang w:eastAsia="zh-CN"/>
        </w:rPr>
      </w:pPr>
    </w:p>
    <w:p w14:paraId="25BC3373">
      <w:pPr>
        <w:pStyle w:val="4"/>
        <w:tabs>
          <w:tab w:val="left" w:pos="2071"/>
          <w:tab w:val="left" w:pos="2805"/>
          <w:tab w:val="left" w:pos="6796"/>
          <w:tab w:val="left" w:pos="7425"/>
          <w:tab w:val="left" w:pos="8056"/>
        </w:tabs>
        <w:ind w:left="1440" w:right="110"/>
        <w:rPr>
          <w:lang w:eastAsia="zh-CN"/>
        </w:rPr>
      </w:pPr>
    </w:p>
    <w:p w14:paraId="02F18A49">
      <w:pPr>
        <w:pStyle w:val="4"/>
        <w:tabs>
          <w:tab w:val="left" w:pos="2071"/>
          <w:tab w:val="left" w:pos="2805"/>
          <w:tab w:val="left" w:pos="6796"/>
          <w:tab w:val="left" w:pos="7425"/>
          <w:tab w:val="left" w:pos="8056"/>
        </w:tabs>
        <w:ind w:left="1440" w:right="110"/>
        <w:rPr>
          <w:lang w:eastAsia="zh-CN"/>
        </w:rPr>
      </w:pPr>
    </w:p>
    <w:p w14:paraId="509A5284">
      <w:pPr>
        <w:pStyle w:val="4"/>
        <w:tabs>
          <w:tab w:val="left" w:pos="2071"/>
          <w:tab w:val="left" w:pos="2805"/>
          <w:tab w:val="left" w:pos="6796"/>
          <w:tab w:val="left" w:pos="7425"/>
          <w:tab w:val="left" w:pos="8056"/>
        </w:tabs>
        <w:ind w:left="1440" w:right="110"/>
        <w:rPr>
          <w:lang w:eastAsia="zh-CN"/>
        </w:rPr>
      </w:pPr>
    </w:p>
    <w:p w14:paraId="16C3B118">
      <w:pPr>
        <w:pStyle w:val="4"/>
        <w:tabs>
          <w:tab w:val="left" w:pos="2071"/>
          <w:tab w:val="left" w:pos="2805"/>
          <w:tab w:val="left" w:pos="6796"/>
          <w:tab w:val="left" w:pos="7425"/>
          <w:tab w:val="left" w:pos="8056"/>
        </w:tabs>
        <w:ind w:left="1440" w:right="110"/>
        <w:rPr>
          <w:lang w:eastAsia="zh-CN"/>
        </w:rPr>
      </w:pPr>
    </w:p>
    <w:p w14:paraId="0A5DC107">
      <w:pPr>
        <w:pStyle w:val="4"/>
        <w:tabs>
          <w:tab w:val="left" w:pos="2071"/>
          <w:tab w:val="left" w:pos="2805"/>
          <w:tab w:val="left" w:pos="6796"/>
          <w:tab w:val="left" w:pos="7425"/>
          <w:tab w:val="left" w:pos="8056"/>
        </w:tabs>
        <w:ind w:left="1440" w:right="110"/>
        <w:rPr>
          <w:lang w:eastAsia="zh-CN"/>
        </w:rPr>
      </w:pPr>
    </w:p>
    <w:p w14:paraId="0FD843E1">
      <w:pPr>
        <w:pStyle w:val="4"/>
        <w:tabs>
          <w:tab w:val="left" w:pos="2071"/>
          <w:tab w:val="left" w:pos="2805"/>
          <w:tab w:val="left" w:pos="6796"/>
          <w:tab w:val="left" w:pos="7425"/>
          <w:tab w:val="left" w:pos="8056"/>
        </w:tabs>
        <w:ind w:left="1440" w:right="110"/>
        <w:rPr>
          <w:lang w:eastAsia="zh-CN"/>
        </w:rPr>
      </w:pPr>
    </w:p>
    <w:p w14:paraId="20F1F6AE">
      <w:pPr>
        <w:pStyle w:val="4"/>
        <w:tabs>
          <w:tab w:val="left" w:pos="2071"/>
          <w:tab w:val="left" w:pos="2805"/>
          <w:tab w:val="left" w:pos="6796"/>
          <w:tab w:val="left" w:pos="7425"/>
          <w:tab w:val="left" w:pos="8056"/>
        </w:tabs>
        <w:ind w:left="1440" w:right="110"/>
        <w:rPr>
          <w:lang w:eastAsia="zh-CN"/>
        </w:rPr>
      </w:pPr>
    </w:p>
    <w:p w14:paraId="5447FCD4">
      <w:pPr>
        <w:pStyle w:val="4"/>
        <w:tabs>
          <w:tab w:val="left" w:pos="2071"/>
          <w:tab w:val="left" w:pos="2805"/>
          <w:tab w:val="left" w:pos="6796"/>
          <w:tab w:val="left" w:pos="7425"/>
          <w:tab w:val="left" w:pos="8056"/>
        </w:tabs>
        <w:ind w:left="1440" w:right="110"/>
        <w:rPr>
          <w:lang w:eastAsia="zh-CN"/>
        </w:rPr>
      </w:pPr>
    </w:p>
    <w:p w14:paraId="70B2C698">
      <w:pPr>
        <w:pStyle w:val="4"/>
        <w:tabs>
          <w:tab w:val="left" w:pos="2071"/>
          <w:tab w:val="left" w:pos="2805"/>
          <w:tab w:val="left" w:pos="6796"/>
          <w:tab w:val="left" w:pos="7425"/>
          <w:tab w:val="left" w:pos="8056"/>
        </w:tabs>
        <w:ind w:left="1440" w:right="110"/>
        <w:rPr>
          <w:lang w:eastAsia="zh-CN"/>
        </w:rPr>
      </w:pPr>
    </w:p>
    <w:p w14:paraId="4DDD7C1D">
      <w:pPr>
        <w:pStyle w:val="4"/>
        <w:tabs>
          <w:tab w:val="left" w:pos="2071"/>
          <w:tab w:val="left" w:pos="2805"/>
          <w:tab w:val="left" w:pos="6796"/>
          <w:tab w:val="left" w:pos="7425"/>
          <w:tab w:val="left" w:pos="8056"/>
        </w:tabs>
        <w:ind w:left="1440" w:right="110"/>
        <w:rPr>
          <w:lang w:eastAsia="zh-CN"/>
        </w:rPr>
      </w:pPr>
    </w:p>
    <w:p w14:paraId="25E73D4A">
      <w:pPr>
        <w:pStyle w:val="4"/>
        <w:tabs>
          <w:tab w:val="left" w:pos="2071"/>
          <w:tab w:val="left" w:pos="2805"/>
          <w:tab w:val="left" w:pos="6796"/>
          <w:tab w:val="left" w:pos="7425"/>
          <w:tab w:val="left" w:pos="8056"/>
        </w:tabs>
        <w:ind w:left="1440" w:right="110"/>
        <w:rPr>
          <w:lang w:eastAsia="zh-CN"/>
        </w:rPr>
      </w:pPr>
    </w:p>
    <w:p w14:paraId="61F05D21">
      <w:pPr>
        <w:pStyle w:val="4"/>
        <w:tabs>
          <w:tab w:val="left" w:pos="2071"/>
          <w:tab w:val="left" w:pos="2805"/>
          <w:tab w:val="left" w:pos="6796"/>
          <w:tab w:val="left" w:pos="7425"/>
          <w:tab w:val="left" w:pos="8056"/>
        </w:tabs>
        <w:ind w:left="1440" w:right="110"/>
        <w:rPr>
          <w:lang w:eastAsia="zh-CN"/>
        </w:rPr>
      </w:pPr>
    </w:p>
    <w:p w14:paraId="1BF89EA6">
      <w:pPr>
        <w:pStyle w:val="4"/>
        <w:tabs>
          <w:tab w:val="left" w:pos="2071"/>
          <w:tab w:val="left" w:pos="2805"/>
          <w:tab w:val="left" w:pos="6796"/>
          <w:tab w:val="left" w:pos="7425"/>
          <w:tab w:val="left" w:pos="8056"/>
        </w:tabs>
        <w:ind w:left="1440" w:right="110"/>
        <w:rPr>
          <w:lang w:eastAsia="zh-CN"/>
        </w:rPr>
      </w:pPr>
    </w:p>
    <w:p w14:paraId="7A2828D2">
      <w:pPr>
        <w:pStyle w:val="4"/>
        <w:tabs>
          <w:tab w:val="left" w:pos="2071"/>
          <w:tab w:val="left" w:pos="2805"/>
          <w:tab w:val="left" w:pos="6796"/>
          <w:tab w:val="left" w:pos="7425"/>
          <w:tab w:val="left" w:pos="8056"/>
        </w:tabs>
        <w:ind w:left="1440" w:right="110"/>
        <w:rPr>
          <w:rFonts w:hint="eastAsia"/>
          <w:lang w:eastAsia="zh-CN"/>
        </w:rPr>
      </w:pPr>
    </w:p>
    <w:sectPr>
      <w:pgSz w:w="11906" w:h="16838"/>
      <w:pgMar w:top="1540" w:right="1580" w:bottom="280" w:left="1680" w:header="0" w:footer="0" w:gutter="0"/>
      <w:cols w:space="720" w:num="1"/>
      <w:formProt w:val="0"/>
      <w:docGrid w:linePitch="1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Liberation Sans">
    <w:altName w:val="Malgun Gothic Semilight"/>
    <w:panose1 w:val="00000000000000000000"/>
    <w:charset w:val="86"/>
    <w:family w:val="swiss"/>
    <w:pitch w:val="default"/>
    <w:sig w:usb0="00000000" w:usb1="00000000" w:usb2="00000000" w:usb3="00000000" w:csb0="00000000" w:csb1="00000000"/>
  </w:font>
  <w:font w:name="思源黑体 CN">
    <w:altName w:val="黑体"/>
    <w:panose1 w:val="00000000000000000000"/>
    <w:charset w:val="86"/>
    <w:family w:val="roman"/>
    <w:pitch w:val="default"/>
    <w:sig w:usb0="00000000" w:usb1="00000000" w:usb2="00000000" w:usb3="00000000" w:csb0="00000000" w:csb1="00000000"/>
  </w:font>
  <w:font w:name="Malgun Gothic Semilight">
    <w:panose1 w:val="020B0502040204020203"/>
    <w:charset w:val="86"/>
    <w:family w:val="auto"/>
    <w:pitch w:val="default"/>
    <w:sig w:usb0="900002AF" w:usb1="01D77CFB" w:usb2="00000012" w:usb3="00000000" w:csb0="203E01BD" w:csb1="D7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autoHyphenation/>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ZlY2UxYTg4MGFjZjRkOTQzYzI1MTYyYWM5NmNkNzgifQ=="/>
  </w:docVars>
  <w:rsids>
    <w:rsidRoot w:val="00D617D8"/>
    <w:rsid w:val="00064746"/>
    <w:rsid w:val="001A1180"/>
    <w:rsid w:val="0020194F"/>
    <w:rsid w:val="0034132E"/>
    <w:rsid w:val="00416F2A"/>
    <w:rsid w:val="005256DA"/>
    <w:rsid w:val="005F3B6F"/>
    <w:rsid w:val="006214A7"/>
    <w:rsid w:val="00A820F6"/>
    <w:rsid w:val="00B800AF"/>
    <w:rsid w:val="00BE6528"/>
    <w:rsid w:val="00D617D8"/>
    <w:rsid w:val="00E9665F"/>
    <w:rsid w:val="00ED15DF"/>
    <w:rsid w:val="2F1C06A3"/>
    <w:rsid w:val="6B4A445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uppressAutoHyphens/>
    </w:pPr>
    <w:rPr>
      <w:rFonts w:asciiTheme="minorHAnsi" w:hAnsiTheme="minorHAnsi" w:eastAsiaTheme="minorEastAsia" w:cstheme="minorBidi"/>
      <w:sz w:val="22"/>
      <w:szCs w:val="22"/>
      <w:lang w:val="en-US" w:eastAsia="en-US" w:bidi="ar-SA"/>
    </w:rPr>
  </w:style>
  <w:style w:type="character" w:default="1" w:styleId="11">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2">
    <w:name w:val="caption"/>
    <w:basedOn w:val="1"/>
    <w:next w:val="1"/>
    <w:qFormat/>
    <w:uiPriority w:val="0"/>
    <w:pPr>
      <w:suppressLineNumbers/>
      <w:spacing w:before="120" w:after="120"/>
    </w:pPr>
    <w:rPr>
      <w:rFonts w:cs="Arial"/>
      <w:i/>
      <w:iCs/>
      <w:sz w:val="24"/>
      <w:szCs w:val="24"/>
    </w:rPr>
  </w:style>
  <w:style w:type="paragraph" w:styleId="3">
    <w:name w:val="annotation text"/>
    <w:basedOn w:val="1"/>
    <w:link w:val="23"/>
    <w:semiHidden/>
    <w:unhideWhenUsed/>
    <w:uiPriority w:val="99"/>
  </w:style>
  <w:style w:type="paragraph" w:styleId="4">
    <w:name w:val="Body Text"/>
    <w:basedOn w:val="1"/>
    <w:qFormat/>
    <w:uiPriority w:val="1"/>
    <w:pPr>
      <w:ind w:left="120"/>
    </w:pPr>
    <w:rPr>
      <w:rFonts w:ascii="宋体" w:hAnsi="宋体" w:eastAsia="宋体"/>
      <w:sz w:val="21"/>
      <w:szCs w:val="21"/>
    </w:rPr>
  </w:style>
  <w:style w:type="paragraph" w:styleId="5">
    <w:name w:val="Balloon Text"/>
    <w:basedOn w:val="1"/>
    <w:link w:val="25"/>
    <w:semiHidden/>
    <w:unhideWhenUsed/>
    <w:uiPriority w:val="99"/>
    <w:rPr>
      <w:sz w:val="18"/>
      <w:szCs w:val="18"/>
    </w:rPr>
  </w:style>
  <w:style w:type="paragraph" w:styleId="6">
    <w:name w:val="footer"/>
    <w:basedOn w:val="1"/>
    <w:unhideWhenUsed/>
    <w:qFormat/>
    <w:uiPriority w:val="99"/>
    <w:pPr>
      <w:tabs>
        <w:tab w:val="center" w:pos="4153"/>
        <w:tab w:val="right" w:pos="8306"/>
      </w:tabs>
      <w:snapToGrid w:val="0"/>
    </w:pPr>
    <w:rPr>
      <w:sz w:val="18"/>
      <w:szCs w:val="18"/>
    </w:rPr>
  </w:style>
  <w:style w:type="paragraph" w:styleId="7">
    <w:name w:val="header"/>
    <w:basedOn w:val="1"/>
    <w:unhideWhenUsed/>
    <w:qFormat/>
    <w:uiPriority w:val="99"/>
    <w:pPr>
      <w:pBdr>
        <w:bottom w:val="single" w:color="000000" w:sz="6" w:space="1"/>
      </w:pBdr>
      <w:tabs>
        <w:tab w:val="center" w:pos="4153"/>
        <w:tab w:val="right" w:pos="8306"/>
      </w:tabs>
      <w:snapToGrid w:val="0"/>
      <w:jc w:val="center"/>
    </w:pPr>
    <w:rPr>
      <w:sz w:val="18"/>
      <w:szCs w:val="18"/>
    </w:rPr>
  </w:style>
  <w:style w:type="paragraph" w:styleId="8">
    <w:name w:val="List"/>
    <w:basedOn w:val="4"/>
    <w:qFormat/>
    <w:uiPriority w:val="0"/>
    <w:rPr>
      <w:rFonts w:cs="Arial"/>
    </w:rPr>
  </w:style>
  <w:style w:type="paragraph" w:styleId="9">
    <w:name w:val="annotation subject"/>
    <w:basedOn w:val="3"/>
    <w:next w:val="3"/>
    <w:link w:val="24"/>
    <w:semiHidden/>
    <w:unhideWhenUsed/>
    <w:uiPriority w:val="99"/>
    <w:rPr>
      <w:b/>
      <w:bCs/>
    </w:rPr>
  </w:style>
  <w:style w:type="character" w:styleId="12">
    <w:name w:val="annotation reference"/>
    <w:basedOn w:val="11"/>
    <w:semiHidden/>
    <w:unhideWhenUsed/>
    <w:qFormat/>
    <w:uiPriority w:val="99"/>
    <w:rPr>
      <w:sz w:val="21"/>
      <w:szCs w:val="21"/>
    </w:rPr>
  </w:style>
  <w:style w:type="character" w:customStyle="1" w:styleId="13">
    <w:name w:val="页眉 字符"/>
    <w:basedOn w:val="11"/>
    <w:qFormat/>
    <w:uiPriority w:val="99"/>
    <w:rPr>
      <w:sz w:val="18"/>
      <w:szCs w:val="18"/>
    </w:rPr>
  </w:style>
  <w:style w:type="character" w:customStyle="1" w:styleId="14">
    <w:name w:val="页脚 字符"/>
    <w:basedOn w:val="11"/>
    <w:qFormat/>
    <w:uiPriority w:val="99"/>
    <w:rPr>
      <w:sz w:val="18"/>
      <w:szCs w:val="18"/>
    </w:rPr>
  </w:style>
  <w:style w:type="character" w:customStyle="1" w:styleId="15">
    <w:name w:val="Internet 链接"/>
    <w:qFormat/>
    <w:uiPriority w:val="0"/>
    <w:rPr>
      <w:color w:val="000080"/>
      <w:u w:val="single"/>
    </w:rPr>
  </w:style>
  <w:style w:type="paragraph" w:customStyle="1" w:styleId="16">
    <w:name w:val="标题样式"/>
    <w:basedOn w:val="1"/>
    <w:next w:val="4"/>
    <w:qFormat/>
    <w:uiPriority w:val="0"/>
    <w:pPr>
      <w:keepNext/>
      <w:spacing w:before="240" w:after="120"/>
    </w:pPr>
    <w:rPr>
      <w:rFonts w:ascii="Liberation Sans" w:hAnsi="Liberation Sans" w:eastAsia="思源黑体 CN" w:cs="Arial"/>
      <w:sz w:val="28"/>
      <w:szCs w:val="28"/>
    </w:rPr>
  </w:style>
  <w:style w:type="paragraph" w:customStyle="1" w:styleId="17">
    <w:name w:val="索引"/>
    <w:basedOn w:val="1"/>
    <w:qFormat/>
    <w:uiPriority w:val="0"/>
    <w:pPr>
      <w:suppressLineNumbers/>
    </w:pPr>
    <w:rPr>
      <w:rFonts w:cs="Arial"/>
    </w:rPr>
  </w:style>
  <w:style w:type="paragraph" w:customStyle="1" w:styleId="18">
    <w:name w:val="页眉与页脚"/>
    <w:basedOn w:val="1"/>
    <w:qFormat/>
    <w:uiPriority w:val="0"/>
  </w:style>
  <w:style w:type="paragraph" w:customStyle="1" w:styleId="19">
    <w:name w:val="页眉 字符1"/>
    <w:basedOn w:val="1"/>
    <w:qFormat/>
    <w:uiPriority w:val="1"/>
    <w:pPr>
      <w:ind w:left="120"/>
      <w:outlineLvl w:val="1"/>
    </w:pPr>
    <w:rPr>
      <w:rFonts w:ascii="宋体" w:hAnsi="宋体" w:eastAsia="宋体"/>
      <w:b/>
      <w:bCs/>
      <w:sz w:val="28"/>
      <w:szCs w:val="28"/>
    </w:rPr>
  </w:style>
  <w:style w:type="paragraph" w:styleId="20">
    <w:name w:val="List Paragraph"/>
    <w:basedOn w:val="1"/>
    <w:qFormat/>
    <w:uiPriority w:val="1"/>
  </w:style>
  <w:style w:type="paragraph" w:customStyle="1" w:styleId="21">
    <w:name w:val="Table Paragraph"/>
    <w:basedOn w:val="1"/>
    <w:qFormat/>
    <w:uiPriority w:val="1"/>
  </w:style>
  <w:style w:type="table" w:customStyle="1" w:styleId="22">
    <w:name w:val="Table Normal"/>
    <w:semiHidden/>
    <w:unhideWhenUsed/>
    <w:qFormat/>
    <w:uiPriority w:val="2"/>
    <w:tblPr>
      <w:tblCellMar>
        <w:top w:w="0" w:type="dxa"/>
        <w:left w:w="0" w:type="dxa"/>
        <w:bottom w:w="0" w:type="dxa"/>
        <w:right w:w="0" w:type="dxa"/>
      </w:tblCellMar>
    </w:tblPr>
  </w:style>
  <w:style w:type="character" w:customStyle="1" w:styleId="23">
    <w:name w:val="批注文字 字符"/>
    <w:basedOn w:val="11"/>
    <w:link w:val="3"/>
    <w:semiHidden/>
    <w:uiPriority w:val="99"/>
    <w:rPr>
      <w:sz w:val="22"/>
      <w:szCs w:val="22"/>
      <w:lang w:eastAsia="en-US" w:bidi="ar-SA"/>
    </w:rPr>
  </w:style>
  <w:style w:type="character" w:customStyle="1" w:styleId="24">
    <w:name w:val="批注主题 字符"/>
    <w:basedOn w:val="23"/>
    <w:link w:val="9"/>
    <w:semiHidden/>
    <w:uiPriority w:val="99"/>
    <w:rPr>
      <w:b/>
      <w:bCs/>
      <w:sz w:val="22"/>
      <w:szCs w:val="22"/>
      <w:lang w:eastAsia="en-US" w:bidi="ar-SA"/>
    </w:rPr>
  </w:style>
  <w:style w:type="character" w:customStyle="1" w:styleId="25">
    <w:name w:val="批注框文本 字符"/>
    <w:basedOn w:val="11"/>
    <w:link w:val="5"/>
    <w:semiHidden/>
    <w:uiPriority w:val="99"/>
    <w:rPr>
      <w:sz w:val="18"/>
      <w:szCs w:val="18"/>
      <w:lang w:eastAsia="en-US"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4</Pages>
  <Words>1544</Words>
  <Characters>1621</Characters>
  <Lines>17</Lines>
  <Paragraphs>4</Paragraphs>
  <TotalTime>166</TotalTime>
  <ScaleCrop>false</ScaleCrop>
  <LinksUpToDate>false</LinksUpToDate>
  <CharactersWithSpaces>2342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2022-10-25T08:52:00Z</dcterms:created>
  <dc:creator>bnuef-xmb</dc:creator>
  <cp:lastModifiedBy>阿米娜·艾海提</cp:lastModifiedBy>
  <cp:lastPrinted>2022-11-03T03:31:00Z</cp:lastPrinted>
  <dcterms:modified xsi:type="dcterms:W3CDTF">2024-09-27T01:44:01Z</dcterms:modified>
  <dc:title>北京师范大学心平自立贷学金使用协议</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Lenovo</vt:lpwstr>
  </property>
  <property fmtid="{D5CDD505-2E9C-101B-9397-08002B2CF9AE}" pid="3" name="Created">
    <vt:filetime>2014-12-18T00:00:00Z</vt:filetime>
  </property>
  <property fmtid="{D5CDD505-2E9C-101B-9397-08002B2CF9AE}" pid="4" name="Creator">
    <vt:lpwstr>WPS Office 个人版</vt:lpwstr>
  </property>
  <property fmtid="{D5CDD505-2E9C-101B-9397-08002B2CF9AE}" pid="5" name="DocSecurity">
    <vt:i4>0</vt:i4>
  </property>
  <property fmtid="{D5CDD505-2E9C-101B-9397-08002B2CF9AE}" pid="6" name="ICV">
    <vt:lpwstr>7A232BF5090A4463A855650E51B0C379_13</vt:lpwstr>
  </property>
  <property fmtid="{D5CDD505-2E9C-101B-9397-08002B2CF9AE}" pid="7" name="KSOProductBuildVer">
    <vt:lpwstr>2052-12.1.0.18276</vt:lpwstr>
  </property>
  <property fmtid="{D5CDD505-2E9C-101B-9397-08002B2CF9AE}" pid="8" name="LastSaved">
    <vt:filetime>2015-10-13T00:00:00Z</vt:filetime>
  </property>
  <property fmtid="{D5CDD505-2E9C-101B-9397-08002B2CF9AE}" pid="9" name="LinksUpToDate">
    <vt:bool>false</vt:bool>
  </property>
  <property fmtid="{D5CDD505-2E9C-101B-9397-08002B2CF9AE}" pid="10" name="ScaleCrop">
    <vt:bool>false</vt:bool>
  </property>
</Properties>
</file>