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EFA5">
      <w:pPr>
        <w:spacing w:before="240" w:line="560" w:lineRule="atLeast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附件</w:t>
      </w: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：</w:t>
      </w:r>
    </w:p>
    <w:p w14:paraId="2E95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方正公文小标宋"/>
          <w:b/>
          <w:bCs/>
          <w:sz w:val="28"/>
          <w:szCs w:val="28"/>
        </w:rPr>
      </w:pPr>
      <w:r>
        <w:rPr>
          <w:rFonts w:hint="eastAsia" w:ascii="宋体" w:hAnsi="宋体" w:cs="方正公文小标宋"/>
          <w:b/>
          <w:bCs/>
          <w:sz w:val="28"/>
          <w:szCs w:val="28"/>
        </w:rPr>
        <w:t>北京师范大学乐育书院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方正公文小标宋"/>
          <w:b/>
          <w:bCs/>
          <w:sz w:val="28"/>
          <w:szCs w:val="28"/>
        </w:rPr>
        <w:t>学年优秀团员评选名额分配</w:t>
      </w:r>
    </w:p>
    <w:tbl>
      <w:tblPr>
        <w:tblStyle w:val="2"/>
        <w:tblW w:w="825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1"/>
        <w:gridCol w:w="1114"/>
        <w:gridCol w:w="1651"/>
      </w:tblGrid>
      <w:tr w14:paraId="38D7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4"/>
                <w:lang w:val="en-US" w:eastAsia="zh-CN" w:bidi="ar"/>
              </w:rPr>
              <w:t>团员</w:t>
            </w:r>
            <w:r>
              <w:rPr>
                <w:rStyle w:val="4"/>
                <w:rFonts w:hint="eastAsia"/>
                <w:lang w:val="en-US" w:eastAsia="zh-CN" w:bidi="ar"/>
              </w:rPr>
              <w:t>人数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优秀共青团员</w:t>
            </w:r>
            <w:r>
              <w:rPr>
                <w:rStyle w:val="5"/>
                <w:lang w:val="en-US" w:eastAsia="zh-CN" w:bidi="ar"/>
              </w:rPr>
              <w:t>名额</w:t>
            </w:r>
          </w:p>
        </w:tc>
      </w:tr>
      <w:tr w14:paraId="206B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北京师范大学乐育书院</w:t>
            </w:r>
            <w:r>
              <w:rPr>
                <w:rStyle w:val="7"/>
                <w:rFonts w:eastAsia="宋体"/>
                <w:lang w:val="en-US" w:eastAsia="zh-CN" w:bidi="ar"/>
              </w:rPr>
              <w:t>2022</w:t>
            </w:r>
            <w:r>
              <w:rPr>
                <w:rStyle w:val="6"/>
                <w:lang w:val="en-US" w:eastAsia="zh-CN" w:bidi="ar"/>
              </w:rPr>
              <w:t>级英语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1DE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</w:t>
            </w:r>
            <w:r>
              <w:rPr>
                <w:rStyle w:val="7"/>
                <w:rFonts w:eastAsia="宋体"/>
                <w:lang w:val="en-US" w:eastAsia="zh-CN" w:bidi="ar"/>
              </w:rPr>
              <w:t>2022</w:t>
            </w:r>
            <w:r>
              <w:rPr>
                <w:rStyle w:val="6"/>
                <w:lang w:val="en-US" w:eastAsia="zh-CN" w:bidi="ar"/>
              </w:rPr>
              <w:t>级英语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E7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北京师范大学乐育书院2022级英语3班团支部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36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北京师范大学乐育书院2022级数学与应用数学1班团支部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76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北京师范大学乐育书院2022级数学与应用数学2班团支部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63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北京师范大学乐育书院2022级数学与应用数学3班团支部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87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北京师范大学乐育书院2022级数学与应用数学4班团支部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DB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北京师范大学乐育书院2022级物理学1班团支部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C1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北京师范大学乐育书院2022级物理学2班团支部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0C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北京师范大学乐育书院2022级思想政治教育1班团支部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E7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北京师范大学乐育书院2022级思想政治教育2班团支部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83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北京师范大学乐育书院2022级学前教育班团支部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54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北京师范大学乐育书院2023级思想政治教育1班团支部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50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北京师范大学乐育书院2023级思想政治教育2班团支部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45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北京师范大学乐育书院2023级思想政治教育3班团支部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B9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北京师范大学乐育书院2023级英语1班团支部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69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北京师范大学乐育书院2023级英语2班团支部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EB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北京师范大学乐育书院2023级英语3班团支部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0F6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北京师范大学乐育书院2023级数学与应用数学1班团支部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A9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北京师范大学乐育书院2023级数学与应用数学2班团支部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F2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北京师范大学乐育书院2023级数学与应用数学3班团支部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98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北京师范大学乐育书院2023级数学与应用数学4班团支部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02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北京师范大学乐育书院2023级物理学1班团支部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25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北京师范大学乐育书院2023级物理学2班团支部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DF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北京师范大学乐育书院2023级物理学3班团支部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B9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北京师范大学乐育书院2024级物理学1班团支部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EA0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北京师范大学乐育书院2024级物理学2班团支部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A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北京师范大学乐育书院2024级物理学3班团支部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D4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北京师范大学乐育书院2024级数学与应用数学1班团支部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40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北京师范大学乐育书院2024级数学与应用数学2班团支部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F2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北京师范大学乐育书院2024级数学与应用数学3班团支部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2A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北京师范大学乐育书院2024级思想政治教育1班团支部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E5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北京师范大学乐育书院2024级思想政治教育2班团支部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6D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北京师范大学乐育书院2024级思想政治教育3班团支部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0DF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4D988B93">
      <w:pPr>
        <w:jc w:val="both"/>
        <w:rPr>
          <w:rFonts w:hint="eastAsia" w:ascii="宋体" w:hAnsi="宋体" w:cs="方正公文小标宋"/>
          <w:b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C6C2F65-89A9-4524-86DC-28EA1DC252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DBF5745-C156-4C20-9E6F-C39F508E46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ZWIzNDg2MmIzZjExOTIzMmViNTBmYTMwYTk0ZWYifQ=="/>
  </w:docVars>
  <w:rsids>
    <w:rsidRoot w:val="7B077C60"/>
    <w:rsid w:val="7B077C60"/>
    <w:rsid w:val="7D452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1004</Characters>
  <Lines>0</Lines>
  <Paragraphs>0</Paragraphs>
  <TotalTime>55</TotalTime>
  <ScaleCrop>false</ScaleCrop>
  <LinksUpToDate>false</LinksUpToDate>
  <CharactersWithSpaces>1004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2025-11-07T18:13:00Z</dcterms:created>
  <dc:creator>符明娥</dc:creator>
  <cp:lastModifiedBy>符明娥</cp:lastModifiedBy>
  <dcterms:modified xsi:type="dcterms:W3CDTF">2025-11-08T11:13:19Z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F083E0EDE65A4A97A32B6E2DF569EE24_13</vt:lpwstr>
  </property>
</Properties>
</file>